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DADFA" w14:textId="2C1F999F"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 xml:space="preserve">REQUEST FOR </w:t>
      </w:r>
      <w:r w:rsidR="0017493B">
        <w:rPr>
          <w:rFonts w:ascii="Arial" w:hAnsi="Arial" w:cs="Arial"/>
          <w:b/>
          <w:i/>
          <w:lang w:val="en-GB"/>
        </w:rPr>
        <w:t>INFORMATION</w:t>
      </w:r>
      <w:r w:rsidRPr="00C25A6A">
        <w:rPr>
          <w:rFonts w:ascii="Arial" w:hAnsi="Arial" w:cs="Arial"/>
          <w:b/>
          <w:i/>
          <w:lang w:val="en-GB"/>
        </w:rPr>
        <w:t xml:space="preserve"> (RF</w:t>
      </w:r>
      <w:r w:rsidR="0017493B">
        <w:rPr>
          <w:rFonts w:ascii="Arial" w:hAnsi="Arial" w:cs="Arial"/>
          <w:b/>
          <w:i/>
          <w:lang w:val="en-GB"/>
        </w:rPr>
        <w:t>I</w:t>
      </w:r>
      <w:r w:rsidRPr="00C25A6A">
        <w:rPr>
          <w:rFonts w:ascii="Arial" w:hAnsi="Arial" w:cs="Arial"/>
          <w:b/>
          <w:i/>
          <w:lang w:val="en-GB"/>
        </w:rPr>
        <w:t>)</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77777777" w:rsidR="00D3795B" w:rsidRPr="005D6C92" w:rsidRDefault="003C0D08" w:rsidP="008A1642">
      <w:pPr>
        <w:pStyle w:val="MKNagwek1"/>
      </w:pPr>
      <w:r w:rsidRPr="005D6C92">
        <w:t>Dear Sirs</w:t>
      </w:r>
      <w:r w:rsidR="00D3795B" w:rsidRPr="005D6C92">
        <w:t>,</w:t>
      </w:r>
    </w:p>
    <w:p w14:paraId="35E942D5" w14:textId="77777777" w:rsidR="00D3795B" w:rsidRPr="005D6C92" w:rsidRDefault="00D3795B" w:rsidP="008A1642">
      <w:pPr>
        <w:pStyle w:val="MKNagwek1"/>
      </w:pPr>
    </w:p>
    <w:p w14:paraId="50B5B95F" w14:textId="77719735"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060E90" w:rsidRPr="005D6C92">
        <w:rPr>
          <w:rFonts w:ascii="Arial" w:hAnsi="Arial" w:cs="Arial"/>
          <w:b/>
          <w:i/>
          <w:sz w:val="18"/>
          <w:szCs w:val="18"/>
          <w:lang w:val="en-GB"/>
        </w:rPr>
        <w:t>VIII</w:t>
      </w:r>
      <w:r w:rsidR="003C0D08" w:rsidRPr="005D6C92">
        <w:rPr>
          <w:rFonts w:ascii="Arial" w:hAnsi="Arial" w:cs="Arial"/>
          <w:b/>
          <w:i/>
          <w:sz w:val="18"/>
          <w:szCs w:val="18"/>
          <w:lang w:val="en-GB"/>
        </w:rPr>
        <w:t xml:space="preserve"> Sp. z </w:t>
      </w:r>
      <w:proofErr w:type="spellStart"/>
      <w:r w:rsidR="003C0D08" w:rsidRPr="005D6C92">
        <w:rPr>
          <w:rFonts w:ascii="Arial" w:hAnsi="Arial" w:cs="Arial"/>
          <w:b/>
          <w:i/>
          <w:sz w:val="18"/>
          <w:szCs w:val="18"/>
          <w:lang w:val="en-GB"/>
        </w:rPr>
        <w:t>o.o.</w:t>
      </w:r>
      <w:proofErr w:type="spellEnd"/>
      <w:r w:rsidR="003C0D08" w:rsidRPr="005D6C92">
        <w:rPr>
          <w:rFonts w:ascii="Arial" w:hAnsi="Arial" w:cs="Arial"/>
          <w:b/>
          <w:i/>
          <w:sz w:val="18"/>
          <w:szCs w:val="18"/>
          <w:lang w:val="en-GB"/>
        </w:rPr>
        <w:t xml:space="preserve"> share of corporate group ORLEN Neptun</w:t>
      </w:r>
      <w:r w:rsidR="00CE7BB9" w:rsidRPr="005D6C92">
        <w:rPr>
          <w:rFonts w:ascii="Arial" w:hAnsi="Arial" w:cs="Arial"/>
          <w:b/>
          <w:i/>
          <w:sz w:val="18"/>
          <w:szCs w:val="18"/>
          <w:lang w:val="en-GB"/>
        </w:rPr>
        <w:t xml:space="preserve"> </w:t>
      </w:r>
      <w:r w:rsidR="00CE7BB9" w:rsidRPr="00617E27">
        <w:rPr>
          <w:rFonts w:ascii="Arial" w:hAnsi="Arial" w:cs="Arial"/>
          <w:i/>
          <w:sz w:val="18"/>
          <w:szCs w:val="18"/>
          <w:lang w:val="en-GB"/>
        </w:rPr>
        <w:t>(</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Pr="005D6C92">
        <w:rPr>
          <w:rFonts w:ascii="Arial" w:hAnsi="Arial" w:cs="Arial"/>
          <w:b/>
          <w:i/>
          <w:sz w:val="18"/>
          <w:szCs w:val="18"/>
          <w:lang w:val="en-GB"/>
        </w:rPr>
        <w:t>invites you to submit an offer for the performance of the services described below.</w:t>
      </w:r>
    </w:p>
    <w:p w14:paraId="6695631A" w14:textId="77777777" w:rsidR="002B3764" w:rsidRPr="005D6C92" w:rsidRDefault="002B3764" w:rsidP="008A1642">
      <w:pPr>
        <w:pStyle w:val="MKNagwek1"/>
      </w:pPr>
    </w:p>
    <w:p w14:paraId="0C07C460" w14:textId="77777777" w:rsidR="00D3795B" w:rsidRPr="005D6C92" w:rsidRDefault="00D3795B" w:rsidP="00BF37F3">
      <w:pPr>
        <w:ind w:left="142" w:right="-215"/>
        <w:jc w:val="both"/>
        <w:rPr>
          <w:rFonts w:ascii="Arial" w:hAnsi="Arial" w:cs="Arial"/>
          <w:i/>
          <w:color w:val="808080" w:themeColor="background1" w:themeShade="80"/>
          <w:sz w:val="18"/>
          <w:szCs w:val="18"/>
          <w:lang w:val="en-GB"/>
        </w:rPr>
      </w:pPr>
    </w:p>
    <w:p w14:paraId="210547E1" w14:textId="1238CAB4"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 xml:space="preserve">The Bidder hereby acknowledges and accepts that bids are submitted as part of the purchasing procedure carried out by ORLEN Neptun </w:t>
      </w:r>
      <w:r w:rsidR="00765A65">
        <w:rPr>
          <w:rFonts w:ascii="Arial" w:hAnsi="Arial" w:cs="Arial"/>
          <w:i/>
          <w:color w:val="808080" w:themeColor="background1" w:themeShade="80"/>
          <w:sz w:val="18"/>
          <w:szCs w:val="18"/>
          <w:lang w:val="en-GB"/>
        </w:rPr>
        <w:t xml:space="preserve">VIII </w:t>
      </w:r>
      <w:r w:rsidRPr="005D6C92">
        <w:rPr>
          <w:rFonts w:ascii="Arial" w:hAnsi="Arial" w:cs="Arial"/>
          <w:i/>
          <w:color w:val="808080" w:themeColor="background1" w:themeShade="80"/>
          <w:sz w:val="18"/>
          <w:szCs w:val="18"/>
          <w:lang w:val="en-GB"/>
        </w:rPr>
        <w:t>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AA1BC4A"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 xml:space="preserve">SUBJECT OF THE </w:t>
      </w:r>
      <w:r w:rsidRPr="003A7F0F">
        <w:rPr>
          <w:rFonts w:ascii="Arial" w:hAnsi="Arial" w:cs="Arial"/>
          <w:b/>
          <w:sz w:val="20"/>
          <w:szCs w:val="20"/>
          <w:u w:val="single"/>
          <w:lang w:val="en-GB"/>
        </w:rPr>
        <w:t xml:space="preserve">REQUEST FOR </w:t>
      </w:r>
      <w:r w:rsidR="0017493B" w:rsidRPr="003A7F0F">
        <w:rPr>
          <w:rFonts w:ascii="Arial" w:hAnsi="Arial" w:cs="Arial"/>
          <w:b/>
          <w:sz w:val="20"/>
          <w:szCs w:val="20"/>
          <w:u w:val="single"/>
          <w:lang w:val="en-GB"/>
        </w:rPr>
        <w:t>INFORMATION</w:t>
      </w:r>
      <w:r w:rsidRPr="00765A65">
        <w:rPr>
          <w:rFonts w:ascii="Arial" w:hAnsi="Arial" w:cs="Arial"/>
          <w:b/>
          <w:sz w:val="20"/>
          <w:szCs w:val="20"/>
          <w:lang w:val="en-GB"/>
        </w:rPr>
        <w:t>:</w:t>
      </w:r>
      <w:r w:rsidR="00D3795B" w:rsidRPr="00765A65">
        <w:rPr>
          <w:rFonts w:ascii="Arial" w:hAnsi="Arial" w:cs="Arial"/>
          <w:b/>
          <w:sz w:val="20"/>
          <w:szCs w:val="20"/>
          <w:u w:val="single"/>
          <w:lang w:val="en-GB"/>
        </w:rPr>
        <w:t xml:space="preserve">   </w:t>
      </w:r>
    </w:p>
    <w:p w14:paraId="441474FF" w14:textId="77777777" w:rsidR="00D3795B" w:rsidRPr="005D6C92" w:rsidRDefault="00D3795B" w:rsidP="00BF37F3">
      <w:pPr>
        <w:pStyle w:val="Akapitzlist"/>
        <w:spacing w:after="0" w:line="240" w:lineRule="auto"/>
        <w:jc w:val="both"/>
        <w:rPr>
          <w:rFonts w:ascii="Arial" w:hAnsi="Arial" w:cs="Arial"/>
          <w:b/>
          <w:sz w:val="18"/>
          <w:szCs w:val="18"/>
          <w:u w:val="single"/>
          <w:lang w:val="en-GB"/>
        </w:rPr>
      </w:pPr>
    </w:p>
    <w:p w14:paraId="13A195D7" w14:textId="5E596E57" w:rsidR="00060E90" w:rsidRPr="0017493B" w:rsidRDefault="00060E90" w:rsidP="00E3607F">
      <w:pPr>
        <w:spacing w:line="276" w:lineRule="auto"/>
        <w:jc w:val="both"/>
        <w:rPr>
          <w:rFonts w:ascii="Arial" w:hAnsi="Arial" w:cs="Arial"/>
          <w:sz w:val="18"/>
          <w:szCs w:val="18"/>
          <w:lang w:val="en-GB"/>
        </w:rPr>
      </w:pPr>
      <w:r w:rsidRPr="0017493B">
        <w:rPr>
          <w:rFonts w:ascii="Arial" w:hAnsi="Arial" w:cs="Arial"/>
          <w:sz w:val="18"/>
          <w:szCs w:val="18"/>
          <w:lang w:val="en-GB"/>
        </w:rPr>
        <w:t>“</w:t>
      </w:r>
      <w:r w:rsidR="0017493B" w:rsidRPr="0017493B">
        <w:rPr>
          <w:rFonts w:ascii="Arial" w:hAnsi="Arial" w:cs="Arial"/>
          <w:sz w:val="18"/>
          <w:szCs w:val="18"/>
          <w:lang w:val="en-US"/>
        </w:rPr>
        <w:t xml:space="preserve">RFI </w:t>
      </w:r>
      <w:r w:rsidR="003A7F0F" w:rsidRPr="003A7F0F">
        <w:rPr>
          <w:rFonts w:ascii="Arial" w:hAnsi="Arial" w:cs="Arial"/>
          <w:sz w:val="18"/>
          <w:szCs w:val="18"/>
          <w:lang w:val="en-GB"/>
        </w:rPr>
        <w:t>procedure for Certification of Baltic East Project</w:t>
      </w:r>
      <w:r w:rsidR="008F5C85" w:rsidRPr="0017493B">
        <w:rPr>
          <w:rFonts w:ascii="Arial" w:hAnsi="Arial" w:cs="Arial"/>
          <w:sz w:val="18"/>
          <w:szCs w:val="18"/>
          <w:lang w:val="en-GB"/>
        </w:rPr>
        <w:t>”</w:t>
      </w:r>
    </w:p>
    <w:p w14:paraId="6C6C74F0" w14:textId="77777777" w:rsidR="00060E90" w:rsidRPr="005D6C92" w:rsidRDefault="00060E90" w:rsidP="007138F0">
      <w:pPr>
        <w:spacing w:line="276" w:lineRule="auto"/>
        <w:jc w:val="both"/>
        <w:rPr>
          <w:rFonts w:ascii="Arial" w:hAnsi="Arial" w:cs="Arial"/>
          <w:sz w:val="18"/>
          <w:szCs w:val="18"/>
          <w:lang w:val="en-GB" w:eastAsia="en-US"/>
        </w:rPr>
      </w:pPr>
    </w:p>
    <w:p w14:paraId="57DB1FD4" w14:textId="77777777" w:rsidR="005F19BD" w:rsidRPr="005F19BD" w:rsidRDefault="005F19BD" w:rsidP="005F19BD">
      <w:pPr>
        <w:spacing w:line="276" w:lineRule="auto"/>
        <w:jc w:val="both"/>
        <w:rPr>
          <w:rFonts w:ascii="Arial" w:hAnsi="Arial" w:cs="Arial"/>
          <w:sz w:val="18"/>
          <w:szCs w:val="18"/>
          <w:lang w:val="en-GB" w:eastAsia="en-US"/>
        </w:rPr>
      </w:pPr>
      <w:r w:rsidRPr="005F19BD">
        <w:rPr>
          <w:rFonts w:ascii="Arial" w:hAnsi="Arial" w:cs="Arial"/>
          <w:sz w:val="18"/>
          <w:szCs w:val="18"/>
          <w:lang w:val="en-GB" w:eastAsia="en-US"/>
        </w:rPr>
        <w:t>The subject of the procurement process refers to the international and polish (acc. Maritime Safety Act) Certification of Baltic East Project including among others:</w:t>
      </w:r>
    </w:p>
    <w:p w14:paraId="0C60F7F6" w14:textId="1175E84B" w:rsidR="005F19BD"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To conduct international certification of an offshore wind farm at the design stage based on the certification scheme indicated by the Bidder at the stage of this RFI (basic scope).</w:t>
      </w:r>
    </w:p>
    <w:p w14:paraId="7F155A13" w14:textId="1FC10621" w:rsidR="005F19BD"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Conducting Polish certification (based on the Maritime Safety Act) of an offshore wind farm at the design stage (basic scope).</w:t>
      </w:r>
    </w:p>
    <w:p w14:paraId="712D9691" w14:textId="1B4A53BF" w:rsidR="005F19BD"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Conducting international certification of an offshore wind farm at the construction/execution stage based on the certification scheme indicated by the Bidder at the stage of this RFI (optional scope to be decided by the Ordering Party).</w:t>
      </w:r>
    </w:p>
    <w:p w14:paraId="7CF628B1" w14:textId="0ED08270" w:rsidR="005F19BD"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Conducting Polish certification (based on the Maritime Safety Act) at the construction/execution stage (optional scope to be decided by the Ordering Party).</w:t>
      </w:r>
    </w:p>
    <w:p w14:paraId="0A83FD6C" w14:textId="5885D10A" w:rsidR="005F19BD"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Obtaining a "Project Certificate" .</w:t>
      </w:r>
    </w:p>
    <w:p w14:paraId="5FD94269" w14:textId="34237344" w:rsidR="007138F0" w:rsidRPr="005F19BD" w:rsidRDefault="005F19BD" w:rsidP="005F19BD">
      <w:pPr>
        <w:pStyle w:val="Akapitzlist"/>
        <w:numPr>
          <w:ilvl w:val="0"/>
          <w:numId w:val="40"/>
        </w:numPr>
        <w:ind w:hanging="436"/>
        <w:jc w:val="both"/>
        <w:rPr>
          <w:rFonts w:ascii="Arial" w:hAnsi="Arial" w:cs="Arial"/>
          <w:sz w:val="18"/>
          <w:szCs w:val="18"/>
          <w:lang w:val="en-GB"/>
        </w:rPr>
      </w:pPr>
      <w:r w:rsidRPr="005F19BD">
        <w:rPr>
          <w:rFonts w:ascii="Arial" w:hAnsi="Arial" w:cs="Arial"/>
          <w:sz w:val="18"/>
          <w:szCs w:val="18"/>
          <w:lang w:val="en-GB"/>
        </w:rPr>
        <w:t>Obtaining design compliance certificates, operating permits and operational safety certificates within the meaning of Article 113g of the Maritime Safety Act.</w:t>
      </w:r>
      <w:r w:rsidR="00E3607F" w:rsidRPr="005F19BD">
        <w:rPr>
          <w:rFonts w:ascii="Arial" w:hAnsi="Arial" w:cs="Arial"/>
          <w:sz w:val="18"/>
          <w:szCs w:val="18"/>
          <w:lang w:val="en-GB"/>
        </w:rPr>
        <w:t>.</w:t>
      </w:r>
      <w:r w:rsidR="00060E90" w:rsidRPr="005F19BD">
        <w:rPr>
          <w:rFonts w:ascii="Arial" w:hAnsi="Arial" w:cs="Arial"/>
          <w:sz w:val="18"/>
          <w:szCs w:val="18"/>
          <w:lang w:val="en-GB"/>
        </w:rPr>
        <w:t xml:space="preserve"> </w:t>
      </w: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57C73479" w:rsidR="00833BFE" w:rsidRPr="000D6917" w:rsidRDefault="003C0D08"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and other particulars (price picture</w:t>
      </w:r>
      <w:r w:rsidR="00AD686E" w:rsidRPr="000D6917">
        <w:rPr>
          <w:rFonts w:ascii="Arial" w:hAnsi="Arial" w:cs="Arial"/>
          <w:i/>
          <w:color w:val="FF0000"/>
          <w:sz w:val="18"/>
          <w:szCs w:val="18"/>
        </w:rPr>
        <w:t xml:space="preserve"> </w:t>
      </w:r>
      <w:r w:rsidR="00F23DE5" w:rsidRPr="000D6917">
        <w:rPr>
          <w:rFonts w:ascii="Arial" w:hAnsi="Arial" w:cs="Arial"/>
          <w:i/>
          <w:color w:val="FF0000"/>
          <w:sz w:val="18"/>
          <w:szCs w:val="18"/>
        </w:rPr>
        <w:t xml:space="preserve"> - appendix H1) </w:t>
      </w:r>
      <w:r w:rsidR="00F23DE5" w:rsidRPr="000D6917">
        <w:rPr>
          <w:rFonts w:ascii="Arial" w:eastAsiaTheme="minorHAnsi" w:hAnsi="Arial" w:cs="Arial"/>
          <w:i/>
          <w:color w:val="FF0000"/>
          <w:sz w:val="18"/>
          <w:szCs w:val="18"/>
        </w:rPr>
        <w:t xml:space="preserve">will be provided to the Bidders through the CONNECT Platform after </w:t>
      </w:r>
      <w:r w:rsidR="002806F2" w:rsidRPr="000D6917">
        <w:rPr>
          <w:rFonts w:ascii="Arial" w:eastAsiaTheme="minorHAnsi" w:hAnsi="Arial" w:cs="Arial"/>
          <w:i/>
          <w:color w:val="FF0000"/>
          <w:sz w:val="18"/>
          <w:szCs w:val="18"/>
        </w:rPr>
        <w:t xml:space="preserve">their </w:t>
      </w:r>
      <w:r w:rsidR="005F19BD">
        <w:rPr>
          <w:rFonts w:ascii="Arial" w:eastAsiaTheme="minorHAnsi" w:hAnsi="Arial" w:cs="Arial"/>
          <w:i/>
          <w:color w:val="FF0000"/>
          <w:sz w:val="18"/>
          <w:szCs w:val="18"/>
        </w:rPr>
        <w:t xml:space="preserve">initial bid submission </w:t>
      </w:r>
      <w:r w:rsidR="002806F2" w:rsidRPr="000D6917">
        <w:rPr>
          <w:rFonts w:ascii="Arial" w:eastAsiaTheme="minorHAnsi" w:hAnsi="Arial" w:cs="Arial"/>
          <w:i/>
          <w:color w:val="FF0000"/>
          <w:sz w:val="18"/>
          <w:szCs w:val="18"/>
        </w:rPr>
        <w:t>declaration</w:t>
      </w:r>
      <w:r w:rsidR="000478A2" w:rsidRPr="000D6917">
        <w:rPr>
          <w:rFonts w:ascii="Arial" w:hAnsi="Arial" w:cs="Arial"/>
          <w:i/>
          <w:color w:val="FF0000"/>
          <w:sz w:val="18"/>
          <w:szCs w:val="18"/>
        </w:rPr>
        <w:t>.</w:t>
      </w:r>
    </w:p>
    <w:p w14:paraId="7DE50C66" w14:textId="1DFDD27D" w:rsidR="0003107C" w:rsidRPr="000D6917" w:rsidRDefault="007434C7"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Bidders </w:t>
      </w:r>
      <w:r w:rsidRPr="00526884">
        <w:rPr>
          <w:rFonts w:ascii="Arial" w:hAnsi="Arial" w:cs="Arial"/>
          <w:i/>
          <w:color w:val="FF0000"/>
          <w:sz w:val="18"/>
          <w:szCs w:val="18"/>
        </w:rPr>
        <w:t>submit</w:t>
      </w:r>
      <w:r w:rsidR="00526884" w:rsidRPr="00526884">
        <w:rPr>
          <w:rFonts w:ascii="Arial" w:hAnsi="Arial" w:cs="Arial"/>
          <w:i/>
          <w:color w:val="FF0000"/>
          <w:sz w:val="18"/>
          <w:szCs w:val="18"/>
        </w:rPr>
        <w:t xml:space="preserve"> offers for the entire scope of work</w:t>
      </w:r>
      <w:r w:rsidR="005F19BD">
        <w:rPr>
          <w:rFonts w:ascii="Arial" w:hAnsi="Arial" w:cs="Arial"/>
          <w:i/>
          <w:color w:val="FF0000"/>
          <w:sz w:val="18"/>
          <w:szCs w:val="18"/>
        </w:rPr>
        <w:t>.</w:t>
      </w:r>
    </w:p>
    <w:p w14:paraId="57199778" w14:textId="1E0E29BF" w:rsidR="0003107C" w:rsidRPr="009305EA" w:rsidRDefault="00597A91" w:rsidP="009305EA">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w:t>
      </w:r>
      <w:r w:rsidR="005F19BD">
        <w:rPr>
          <w:rFonts w:ascii="Arial" w:hAnsi="Arial" w:cs="Arial"/>
          <w:i/>
          <w:color w:val="FF0000"/>
          <w:sz w:val="18"/>
          <w:szCs w:val="18"/>
        </w:rPr>
        <w:t xml:space="preserve">is </w:t>
      </w:r>
      <w:r w:rsidR="009C6EB0" w:rsidRPr="009C6EB0">
        <w:rPr>
          <w:rFonts w:ascii="Arial" w:hAnsi="Arial" w:cs="Arial"/>
          <w:i/>
          <w:color w:val="FF0000"/>
          <w:sz w:val="18"/>
          <w:szCs w:val="18"/>
        </w:rPr>
        <w:t xml:space="preserve">purchasing procedure </w:t>
      </w:r>
      <w:r w:rsidR="009C6EB0">
        <w:rPr>
          <w:rFonts w:ascii="Arial" w:hAnsi="Arial" w:cs="Arial"/>
          <w:i/>
          <w:color w:val="FF0000"/>
          <w:sz w:val="18"/>
          <w:szCs w:val="18"/>
        </w:rPr>
        <w:t>is Request for information and will</w:t>
      </w:r>
      <w:r w:rsidR="009C6EB0" w:rsidRPr="009C6EB0">
        <w:rPr>
          <w:rFonts w:ascii="Arial" w:hAnsi="Arial" w:cs="Arial"/>
          <w:i/>
          <w:color w:val="FF0000"/>
          <w:sz w:val="18"/>
          <w:szCs w:val="18"/>
        </w:rPr>
        <w:t xml:space="preserve"> not end </w:t>
      </w:r>
      <w:r w:rsidR="009C6EB0">
        <w:rPr>
          <w:rFonts w:ascii="Arial" w:hAnsi="Arial" w:cs="Arial"/>
          <w:i/>
          <w:color w:val="FF0000"/>
          <w:sz w:val="18"/>
          <w:szCs w:val="18"/>
        </w:rPr>
        <w:t xml:space="preserve">with </w:t>
      </w:r>
      <w:r w:rsidR="009C6EB0" w:rsidRPr="009C6EB0">
        <w:rPr>
          <w:rFonts w:ascii="Arial" w:hAnsi="Arial" w:cs="Arial"/>
          <w:i/>
          <w:color w:val="FF0000"/>
          <w:sz w:val="18"/>
          <w:szCs w:val="18"/>
        </w:rPr>
        <w:t>the signing of the contract however, it may be used as a pre-selection for future requests for proposals in this scope</w:t>
      </w:r>
      <w:r w:rsidR="009C6EB0">
        <w:rPr>
          <w:rFonts w:ascii="Arial" w:hAnsi="Arial" w:cs="Arial"/>
          <w:i/>
          <w:color w:val="FF0000"/>
          <w:sz w:val="18"/>
          <w:szCs w:val="18"/>
        </w:rPr>
        <w:t>.</w:t>
      </w:r>
      <w:r w:rsidR="009305EA">
        <w:rPr>
          <w:rFonts w:ascii="Arial" w:hAnsi="Arial" w:cs="Arial"/>
          <w:i/>
          <w:color w:val="FF0000"/>
          <w:sz w:val="18"/>
          <w:szCs w:val="18"/>
        </w:rPr>
        <w:t xml:space="preserve"> </w:t>
      </w:r>
      <w:r w:rsidRPr="009305EA">
        <w:rPr>
          <w:rFonts w:ascii="Arial" w:hAnsi="Arial" w:cs="Arial"/>
          <w:i/>
          <w:color w:val="FF0000"/>
          <w:sz w:val="18"/>
          <w:szCs w:val="18"/>
        </w:rPr>
        <w:t xml:space="preserve">Ordering Party reserves the right to end the procurement procedure without selecting </w:t>
      </w:r>
      <w:r w:rsidR="009C6EB0" w:rsidRPr="009305EA">
        <w:rPr>
          <w:rFonts w:ascii="Arial" w:hAnsi="Arial" w:cs="Arial"/>
          <w:i/>
          <w:color w:val="FF0000"/>
          <w:sz w:val="18"/>
          <w:szCs w:val="18"/>
        </w:rPr>
        <w:t>Bidders</w:t>
      </w:r>
      <w:r w:rsidR="00B709F1" w:rsidRPr="009305EA">
        <w:rPr>
          <w:rFonts w:ascii="Arial" w:hAnsi="Arial" w:cs="Arial"/>
          <w:i/>
          <w:color w:val="FF0000"/>
          <w:sz w:val="18"/>
          <w:szCs w:val="18"/>
        </w:rPr>
        <w:t>,</w:t>
      </w:r>
      <w:r w:rsidRPr="009305EA">
        <w:rPr>
          <w:rFonts w:ascii="Arial" w:hAnsi="Arial" w:cs="Arial"/>
          <w:i/>
          <w:color w:val="FF0000"/>
          <w:sz w:val="18"/>
          <w:szCs w:val="18"/>
        </w:rPr>
        <w:t xml:space="preserve"> without giving a reason</w:t>
      </w:r>
      <w:r w:rsidR="00B709F1" w:rsidRPr="009305EA">
        <w:rPr>
          <w:rFonts w:ascii="Arial" w:hAnsi="Arial" w:cs="Arial"/>
          <w:i/>
          <w:color w:val="FF0000"/>
          <w:sz w:val="18"/>
          <w:szCs w:val="18"/>
        </w:rPr>
        <w:t xml:space="preserve"> and without </w:t>
      </w:r>
      <w:r w:rsidR="00B709F1" w:rsidRPr="009305EA">
        <w:rPr>
          <w:rFonts w:ascii="Arial" w:eastAsiaTheme="minorHAnsi" w:hAnsi="Arial" w:cs="Arial"/>
          <w:i/>
          <w:color w:val="FF0000"/>
          <w:sz w:val="18"/>
          <w:szCs w:val="18"/>
        </w:rPr>
        <w:t>any financial consequences</w:t>
      </w:r>
      <w:r w:rsidR="00833BFE" w:rsidRPr="009305EA">
        <w:rPr>
          <w:rFonts w:ascii="Arial" w:hAnsi="Arial" w:cs="Arial"/>
          <w:i/>
          <w:color w:val="FF0000"/>
          <w:sz w:val="18"/>
          <w:szCs w:val="18"/>
        </w:rPr>
        <w:t xml:space="preserve"> on this account</w:t>
      </w:r>
      <w:r w:rsidR="0003107C" w:rsidRPr="009305EA">
        <w:rPr>
          <w:rFonts w:ascii="Arial" w:hAnsi="Arial" w:cs="Arial"/>
          <w:i/>
          <w:color w:val="FF0000"/>
          <w:sz w:val="18"/>
          <w:szCs w:val="18"/>
        </w:rPr>
        <w:t>.</w:t>
      </w:r>
    </w:p>
    <w:p w14:paraId="6F9BCA78" w14:textId="77777777" w:rsidR="00D3795B" w:rsidRPr="00C84844" w:rsidRDefault="00D3795B" w:rsidP="00BF37F3">
      <w:pPr>
        <w:jc w:val="both"/>
        <w:rPr>
          <w:rFonts w:ascii="Arial" w:hAnsi="Arial" w:cs="Arial"/>
          <w:lang w:val="en-GB"/>
        </w:rPr>
      </w:pPr>
    </w:p>
    <w:p w14:paraId="46B34BF7" w14:textId="77777777" w:rsidR="00D3795B" w:rsidRPr="005B17BF" w:rsidRDefault="00AF14EC" w:rsidP="00E055F2">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2C64972" w14:textId="04F29221" w:rsidR="007B42F7" w:rsidRPr="008A1642" w:rsidRDefault="00FE4FA3" w:rsidP="008A1642">
      <w:pPr>
        <w:pStyle w:val="MKNagwek1"/>
      </w:pPr>
      <w:r>
        <w:t xml:space="preserve">RFI – non applicable </w:t>
      </w:r>
    </w:p>
    <w:p w14:paraId="77F90729" w14:textId="4CB88920" w:rsidR="00F0577A" w:rsidRPr="007B42F7" w:rsidRDefault="00F0577A" w:rsidP="008A1642">
      <w:pPr>
        <w:pStyle w:val="MKNagwek1"/>
      </w:pPr>
    </w:p>
    <w:p w14:paraId="6A6D381E" w14:textId="77777777" w:rsidR="00D3795B" w:rsidRPr="00991CCF" w:rsidRDefault="00991CCF" w:rsidP="005B17BF">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A054BD"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5B17BF">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lastRenderedPageBreak/>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576C329B" w:rsidR="00997213" w:rsidRPr="000C72F7" w:rsidRDefault="00FA2454"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 xml:space="preserve">To write a message, please choose </w:t>
      </w:r>
      <w:bookmarkStart w:id="0" w:name="_Hlk214390529"/>
      <w:r w:rsidR="00554A94" w:rsidRPr="000C72F7">
        <w:rPr>
          <w:rFonts w:ascii="Arial" w:hAnsi="Arial" w:cs="Arial"/>
          <w:sz w:val="18"/>
          <w:szCs w:val="18"/>
          <w:lang w:val="en-GB"/>
        </w:rPr>
        <w:t>"Ask the Ordering Party a question"</w:t>
      </w:r>
      <w:bookmarkEnd w:id="0"/>
      <w:r w:rsidR="00554A94" w:rsidRPr="000C72F7">
        <w:rPr>
          <w:rFonts w:ascii="Arial" w:hAnsi="Arial" w:cs="Arial"/>
          <w:sz w:val="18"/>
          <w:szCs w:val="18"/>
          <w:lang w:val="en-GB"/>
        </w:rPr>
        <w:t xml:space="preserve">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w:t>
      </w:r>
      <w:r w:rsidR="00526884">
        <w:rPr>
          <w:rFonts w:ascii="Arial" w:hAnsi="Arial" w:cs="Arial"/>
          <w:sz w:val="18"/>
          <w:szCs w:val="18"/>
          <w:lang w:val="en-GB"/>
        </w:rPr>
        <w:t>RFI</w:t>
      </w:r>
      <w:r w:rsidR="00526884" w:rsidRPr="000C72F7">
        <w:rPr>
          <w:rFonts w:ascii="Arial" w:hAnsi="Arial" w:cs="Arial"/>
          <w:sz w:val="18"/>
          <w:szCs w:val="18"/>
          <w:lang w:val="en-GB"/>
        </w:rPr>
        <w:t xml:space="preserve"> </w:t>
      </w:r>
      <w:r w:rsidR="00554A94" w:rsidRPr="000C72F7">
        <w:rPr>
          <w:rFonts w:ascii="Arial" w:hAnsi="Arial" w:cs="Arial"/>
          <w:sz w:val="18"/>
          <w:szCs w:val="18"/>
          <w:lang w:val="en-GB"/>
        </w:rPr>
        <w:t>process</w:t>
      </w:r>
      <w:r w:rsidR="00997213" w:rsidRPr="000C72F7">
        <w:rPr>
          <w:rFonts w:ascii="Arial" w:hAnsi="Arial" w:cs="Arial"/>
          <w:sz w:val="18"/>
          <w:szCs w:val="18"/>
          <w:lang w:val="en-GB"/>
        </w:rPr>
        <w:t>.</w:t>
      </w:r>
    </w:p>
    <w:p w14:paraId="156AB71E" w14:textId="77777777" w:rsidR="00D062BB" w:rsidRPr="000C72F7" w:rsidRDefault="00BC6C6A"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D062BB" w:rsidRPr="000C72F7">
        <w:rPr>
          <w:rFonts w:ascii="Arial" w:hAnsi="Arial" w:cs="Arial"/>
          <w:sz w:val="18"/>
          <w:szCs w:val="18"/>
          <w:lang w:val="en-GB"/>
        </w:rPr>
        <w:t>.</w:t>
      </w:r>
    </w:p>
    <w:p w14:paraId="39FFAB5A" w14:textId="2576FEC3" w:rsidR="00D062BB" w:rsidRPr="00FE4FA3" w:rsidRDefault="00C25A6A" w:rsidP="00E7696F">
      <w:pPr>
        <w:pStyle w:val="Akapitzlist"/>
        <w:numPr>
          <w:ilvl w:val="1"/>
          <w:numId w:val="4"/>
        </w:numPr>
        <w:ind w:left="709" w:hanging="567"/>
        <w:jc w:val="both"/>
        <w:rPr>
          <w:rFonts w:ascii="Arial" w:hAnsi="Arial" w:cs="Arial"/>
          <w:sz w:val="18"/>
          <w:szCs w:val="18"/>
          <w:u w:val="single"/>
          <w:lang w:val="en-GB"/>
        </w:rPr>
      </w:pPr>
      <w:r w:rsidRPr="00FE4FA3">
        <w:rPr>
          <w:rFonts w:ascii="Arial" w:hAnsi="Arial" w:cs="Arial"/>
          <w:sz w:val="18"/>
          <w:szCs w:val="18"/>
          <w:u w:val="single"/>
          <w:lang w:val="en-GB"/>
        </w:rPr>
        <w:t xml:space="preserve">Leaking this </w:t>
      </w:r>
      <w:r w:rsidR="00E7696F" w:rsidRPr="00FE4FA3">
        <w:rPr>
          <w:rFonts w:ascii="Arial" w:hAnsi="Arial" w:cs="Arial"/>
          <w:sz w:val="18"/>
          <w:szCs w:val="18"/>
          <w:u w:val="single"/>
          <w:lang w:val="en-GB"/>
        </w:rPr>
        <w:t>RF</w:t>
      </w:r>
      <w:r w:rsidR="001D5F1B" w:rsidRPr="00FE4FA3">
        <w:rPr>
          <w:rFonts w:ascii="Arial" w:hAnsi="Arial" w:cs="Arial"/>
          <w:sz w:val="18"/>
          <w:szCs w:val="18"/>
          <w:u w:val="single"/>
          <w:lang w:val="en-GB"/>
        </w:rPr>
        <w:t>I</w:t>
      </w:r>
      <w:r w:rsidR="00E7696F" w:rsidRPr="00FE4FA3">
        <w:rPr>
          <w:rFonts w:ascii="Arial" w:hAnsi="Arial" w:cs="Arial"/>
          <w:sz w:val="18"/>
          <w:szCs w:val="18"/>
          <w:u w:val="single"/>
          <w:lang w:val="en-GB"/>
        </w:rPr>
        <w:t xml:space="preserve"> </w:t>
      </w:r>
      <w:r w:rsidR="00862FA8" w:rsidRPr="00FE4FA3">
        <w:rPr>
          <w:rFonts w:ascii="Arial" w:hAnsi="Arial" w:cs="Arial"/>
          <w:sz w:val="18"/>
          <w:szCs w:val="18"/>
          <w:u w:val="single"/>
          <w:lang w:val="en-GB"/>
        </w:rPr>
        <w:t xml:space="preserve">to and other entities is </w:t>
      </w:r>
      <w:r w:rsidR="00E7696F" w:rsidRPr="00FE4FA3">
        <w:rPr>
          <w:rFonts w:ascii="Arial" w:hAnsi="Arial" w:cs="Arial"/>
          <w:sz w:val="18"/>
          <w:szCs w:val="18"/>
          <w:u w:val="single"/>
          <w:lang w:val="en-GB"/>
        </w:rPr>
        <w:t>forbidden.</w:t>
      </w:r>
    </w:p>
    <w:p w14:paraId="205D710A" w14:textId="61184E1D" w:rsidR="00997213" w:rsidRPr="000C72F7" w:rsidRDefault="00E7696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w:t>
      </w:r>
      <w:r w:rsidR="001D5F1B">
        <w:rPr>
          <w:rFonts w:ascii="Arial" w:hAnsi="Arial" w:cs="Arial"/>
          <w:sz w:val="18"/>
          <w:szCs w:val="18"/>
          <w:lang w:val="en-GB"/>
        </w:rPr>
        <w:t>I</w:t>
      </w:r>
      <w:r w:rsidR="00997213" w:rsidRPr="000C72F7">
        <w:rPr>
          <w:rFonts w:ascii="Arial" w:hAnsi="Arial" w:cs="Arial"/>
          <w:sz w:val="18"/>
          <w:szCs w:val="18"/>
          <w:lang w:val="en-GB"/>
        </w:rPr>
        <w:t>.</w:t>
      </w:r>
    </w:p>
    <w:p w14:paraId="3BC66234" w14:textId="77777777" w:rsidR="00D062BB" w:rsidRPr="000C72F7" w:rsidRDefault="00D45F25"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5B17BF">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EE75E50" w:rsidR="00997213" w:rsidRPr="00757E03" w:rsidRDefault="00757E03" w:rsidP="005B17BF">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 xml:space="preserve">The Purchaser reserves the right not to answer the questions asked if questions are asked within the </w:t>
      </w:r>
      <w:r w:rsidR="00526884">
        <w:rPr>
          <w:rFonts w:ascii="Arial" w:hAnsi="Arial" w:cs="Arial"/>
          <w:sz w:val="18"/>
          <w:szCs w:val="18"/>
          <w:lang w:val="en-GB"/>
        </w:rPr>
        <w:t>ten</w:t>
      </w:r>
      <w:r w:rsidRPr="000C72F7">
        <w:rPr>
          <w:rFonts w:ascii="Arial" w:hAnsi="Arial" w:cs="Arial"/>
          <w:sz w:val="18"/>
          <w:szCs w:val="18"/>
          <w:lang w:val="en-GB"/>
        </w:rPr>
        <w:t xml:space="preserve"> days before the required date for submission of tenders</w:t>
      </w:r>
      <w:r w:rsidR="00997213" w:rsidRPr="000C72F7">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5B17BF">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A054BD" w:rsidDel="005A79CD" w14:paraId="008BDBB1" w14:textId="77777777" w:rsidTr="004442E2">
        <w:tc>
          <w:tcPr>
            <w:tcW w:w="9491" w:type="dxa"/>
            <w:shd w:val="clear" w:color="auto" w:fill="F2F2F2" w:themeFill="background1" w:themeFillShade="F2"/>
          </w:tcPr>
          <w:p w14:paraId="3B2D5272" w14:textId="3CED943D"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6F56FA" w:rsidRPr="00903282">
              <w:rPr>
                <w:rFonts w:ascii="Arial" w:hAnsi="Arial" w:cs="Arial"/>
                <w:b/>
                <w:sz w:val="18"/>
                <w:u w:val="single"/>
                <w:lang w:val="en-GB"/>
              </w:rPr>
              <w:t>parallel</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56D0628F" w14:textId="28CF334E" w:rsidR="00223AAA"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b/>
                <w:i/>
                <w:sz w:val="18"/>
                <w:szCs w:val="18"/>
                <w:lang w:val="en-GB"/>
              </w:rPr>
              <w:t xml:space="preserve">FORMAL </w:t>
            </w:r>
            <w:r w:rsidR="009A35A7">
              <w:rPr>
                <w:rFonts w:ascii="Arial" w:hAnsi="Arial" w:cs="Arial"/>
                <w:b/>
                <w:i/>
                <w:sz w:val="18"/>
                <w:szCs w:val="18"/>
                <w:lang w:val="en-GB"/>
              </w:rPr>
              <w:t>DOCUMENTS</w:t>
            </w:r>
          </w:p>
          <w:p w14:paraId="1361EDB4" w14:textId="2A3168A4" w:rsidR="00CC0F93" w:rsidRPr="009A35A7"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b/>
                <w:i/>
                <w:sz w:val="18"/>
                <w:szCs w:val="18"/>
                <w:lang w:val="en-GB"/>
              </w:rPr>
              <w:t>TECHNICAL OFFER</w:t>
            </w:r>
          </w:p>
          <w:p w14:paraId="26CBFCEB" w14:textId="77777777" w:rsidR="009A35A7" w:rsidRPr="009A35A7" w:rsidRDefault="00223AAA" w:rsidP="009A35A7">
            <w:pPr>
              <w:pStyle w:val="Tekstpodstawowy2"/>
              <w:numPr>
                <w:ilvl w:val="0"/>
                <w:numId w:val="12"/>
              </w:numPr>
              <w:spacing w:line="240" w:lineRule="auto"/>
              <w:jc w:val="both"/>
              <w:rPr>
                <w:rFonts w:ascii="Arial" w:hAnsi="Arial" w:cs="Arial"/>
                <w:i/>
                <w:sz w:val="18"/>
                <w:szCs w:val="18"/>
                <w:lang w:val="en-GB"/>
              </w:rPr>
            </w:pPr>
            <w:r w:rsidRPr="009A35A7">
              <w:rPr>
                <w:rFonts w:ascii="Arial" w:hAnsi="Arial" w:cs="Arial"/>
                <w:b/>
                <w:sz w:val="18"/>
                <w:szCs w:val="18"/>
                <w:lang w:val="en-GB"/>
              </w:rPr>
              <w:t>COMMERCIAL OFFER</w:t>
            </w:r>
            <w:r w:rsidRPr="009A35A7">
              <w:rPr>
                <w:rFonts w:ascii="Arial" w:hAnsi="Arial" w:cs="Arial"/>
                <w:sz w:val="18"/>
                <w:szCs w:val="18"/>
                <w:lang w:val="en-GB"/>
              </w:rPr>
              <w:t xml:space="preserve"> </w:t>
            </w:r>
          </w:p>
          <w:p w14:paraId="06AA5522" w14:textId="77777777" w:rsidR="009A35A7" w:rsidRPr="009A35A7" w:rsidRDefault="009A35A7" w:rsidP="009A35A7">
            <w:pPr>
              <w:pStyle w:val="Akapitzlist"/>
              <w:spacing w:after="0" w:line="240" w:lineRule="auto"/>
              <w:ind w:left="322"/>
              <w:jc w:val="both"/>
              <w:rPr>
                <w:rFonts w:ascii="Arial" w:hAnsi="Arial" w:cs="Arial"/>
                <w:i/>
                <w:color w:val="FF0000"/>
                <w:sz w:val="18"/>
                <w:szCs w:val="18"/>
                <w:lang w:val="en-GB"/>
              </w:rPr>
            </w:pPr>
          </w:p>
          <w:p w14:paraId="03617B38" w14:textId="68BF1C37" w:rsidR="00D3795B" w:rsidRPr="000C72F7" w:rsidRDefault="00C2316E" w:rsidP="009A35A7">
            <w:pPr>
              <w:pStyle w:val="Akapitzlist"/>
              <w:spacing w:after="0" w:line="240" w:lineRule="auto"/>
              <w:ind w:left="322"/>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E055F2">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5C0CD2B" w14:textId="235E3006" w:rsidR="00D3795B" w:rsidRPr="000C72F7" w:rsidDel="005A79CD" w:rsidRDefault="00C2316E" w:rsidP="00765A65">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5B17BF">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3FE19C18" w:rsidR="00D3795B" w:rsidRPr="00421456" w:rsidRDefault="009A35A7" w:rsidP="005B17BF">
      <w:pPr>
        <w:pStyle w:val="Akapitzlist"/>
        <w:numPr>
          <w:ilvl w:val="1"/>
          <w:numId w:val="4"/>
        </w:numPr>
        <w:spacing w:line="240" w:lineRule="auto"/>
        <w:ind w:left="567" w:hanging="425"/>
        <w:jc w:val="both"/>
        <w:rPr>
          <w:rFonts w:ascii="Arial" w:hAnsi="Arial" w:cs="Arial"/>
          <w:sz w:val="18"/>
          <w:szCs w:val="18"/>
          <w:lang w:val="en-GB"/>
        </w:rPr>
      </w:pPr>
      <w:r>
        <w:rPr>
          <w:rFonts w:ascii="Arial" w:hAnsi="Arial" w:cs="Arial"/>
          <w:sz w:val="18"/>
          <w:szCs w:val="18"/>
          <w:lang w:val="en-GB"/>
        </w:rPr>
        <w:t>Potential se</w:t>
      </w:r>
      <w:r w:rsidR="00A22B87">
        <w:rPr>
          <w:rFonts w:ascii="Arial" w:hAnsi="Arial" w:cs="Arial"/>
          <w:sz w:val="18"/>
          <w:szCs w:val="18"/>
          <w:lang w:val="en-GB"/>
        </w:rPr>
        <w:t xml:space="preserve">lection of Bidders for future PRF procedure </w:t>
      </w:r>
      <w:r w:rsidR="0091555C" w:rsidRPr="00421456">
        <w:rPr>
          <w:rFonts w:ascii="Arial" w:hAnsi="Arial" w:cs="Arial"/>
          <w:sz w:val="18"/>
          <w:szCs w:val="18"/>
          <w:lang w:val="en-GB"/>
        </w:rPr>
        <w:t xml:space="preserve">will be </w:t>
      </w:r>
      <w:r w:rsidR="00A22B87">
        <w:rPr>
          <w:rFonts w:ascii="Arial" w:hAnsi="Arial" w:cs="Arial"/>
          <w:sz w:val="18"/>
          <w:szCs w:val="18"/>
          <w:lang w:val="en-GB"/>
        </w:rPr>
        <w:t xml:space="preserve">based on </w:t>
      </w:r>
      <w:r w:rsidR="0091555C" w:rsidRPr="00421456">
        <w:rPr>
          <w:rFonts w:ascii="Arial" w:hAnsi="Arial" w:cs="Arial"/>
          <w:sz w:val="18"/>
          <w:szCs w:val="18"/>
          <w:lang w:val="en-GB"/>
        </w:rPr>
        <w:t xml:space="preserve">evaluation of the bids submitted, according to the criteria established by the request for </w:t>
      </w:r>
      <w:r w:rsidR="00526884">
        <w:rPr>
          <w:rFonts w:ascii="Arial" w:hAnsi="Arial" w:cs="Arial"/>
          <w:sz w:val="18"/>
          <w:szCs w:val="18"/>
          <w:lang w:val="en-GB"/>
        </w:rPr>
        <w:t>information</w:t>
      </w:r>
      <w:r w:rsidR="0091555C" w:rsidRPr="00421456">
        <w:rPr>
          <w:rFonts w:ascii="Arial" w:hAnsi="Arial" w:cs="Arial"/>
          <w:sz w:val="18"/>
          <w:szCs w:val="18"/>
          <w:lang w:val="en-GB"/>
        </w:rPr>
        <w:t xml:space="preserve"> once technical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A054BD" w14:paraId="32628250" w14:textId="77777777" w:rsidTr="004442E2">
        <w:tc>
          <w:tcPr>
            <w:tcW w:w="9599" w:type="dxa"/>
            <w:shd w:val="clear" w:color="auto" w:fill="F2F2F2" w:themeFill="background1" w:themeFillShade="F2"/>
          </w:tcPr>
          <w:p w14:paraId="0982FF1E" w14:textId="1C978CF9" w:rsidR="00D3795B" w:rsidRPr="006F56FA" w:rsidRDefault="000B7DBF" w:rsidP="006F56FA">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lastRenderedPageBreak/>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6F56FA">
              <w:rPr>
                <w:rFonts w:ascii="Arial" w:eastAsia="Calibri" w:hAnsi="Arial" w:cs="Arial"/>
                <w:sz w:val="18"/>
                <w:szCs w:val="18"/>
                <w:lang w:val="en-GB" w:eastAsia="en-US"/>
              </w:rPr>
              <w:t>as 0/1 evaluation</w:t>
            </w:r>
            <w:r w:rsidRPr="006F56FA">
              <w:rPr>
                <w:rFonts w:ascii="Arial" w:hAnsi="Arial" w:cs="Arial"/>
                <w:sz w:val="18"/>
                <w:szCs w:val="18"/>
                <w:lang w:val="en-GB"/>
              </w:rPr>
              <w:t xml:space="preserve"> (does not meet/meets) according to items listed in </w:t>
            </w:r>
            <w:r w:rsidRPr="006F56FA">
              <w:rPr>
                <w:rFonts w:ascii="Arial" w:hAnsi="Arial" w:cs="Arial"/>
                <w:b/>
                <w:sz w:val="18"/>
                <w:szCs w:val="18"/>
                <w:lang w:val="en-GB"/>
              </w:rPr>
              <w:t xml:space="preserve">Appendix No. </w:t>
            </w:r>
            <w:r w:rsidRPr="006F56FA">
              <w:rPr>
                <w:rFonts w:ascii="Arial" w:hAnsi="Arial" w:cs="Arial"/>
                <w:b/>
                <w:color w:val="FF0000"/>
                <w:sz w:val="18"/>
                <w:szCs w:val="18"/>
                <w:lang w:val="en-GB"/>
              </w:rPr>
              <w:t>2</w:t>
            </w:r>
            <w:r w:rsidRPr="006F56FA">
              <w:rPr>
                <w:rFonts w:ascii="Arial" w:hAnsi="Arial" w:cs="Arial"/>
                <w:sz w:val="18"/>
                <w:szCs w:val="18"/>
                <w:lang w:val="en-GB"/>
              </w:rPr>
              <w:t xml:space="preserve"> to RF</w:t>
            </w:r>
            <w:r w:rsidR="001D5F1B">
              <w:rPr>
                <w:rFonts w:ascii="Arial" w:hAnsi="Arial" w:cs="Arial"/>
                <w:sz w:val="18"/>
                <w:szCs w:val="18"/>
                <w:lang w:val="en-GB"/>
              </w:rPr>
              <w:t>I</w:t>
            </w:r>
            <w:r w:rsidR="00D3795B" w:rsidRPr="006F56FA">
              <w:rPr>
                <w:rFonts w:ascii="Arial" w:hAnsi="Arial" w:cs="Arial"/>
                <w:sz w:val="18"/>
                <w:szCs w:val="18"/>
                <w:lang w:val="en-GB"/>
              </w:rPr>
              <w:t xml:space="preserve"> - </w:t>
            </w:r>
            <w:r w:rsidRPr="006F56FA">
              <w:rPr>
                <w:rFonts w:ascii="Arial" w:hAnsi="Arial" w:cs="Arial"/>
                <w:b/>
                <w:sz w:val="18"/>
                <w:szCs w:val="18"/>
                <w:lang w:val="en-GB"/>
              </w:rPr>
              <w:t>TECHNICAL OFFER</w:t>
            </w:r>
          </w:p>
          <w:p w14:paraId="6E5D52A8" w14:textId="77777777" w:rsidR="00D20359" w:rsidRDefault="000B7DBF" w:rsidP="005C6C11">
            <w:pPr>
              <w:spacing w:before="240" w:after="240"/>
              <w:ind w:right="140"/>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w:t>
            </w:r>
            <w:r w:rsidR="001D5F1B">
              <w:rPr>
                <w:rFonts w:ascii="Arial" w:hAnsi="Arial" w:cs="Arial"/>
                <w:sz w:val="18"/>
                <w:szCs w:val="18"/>
                <w:lang w:val="en-GB"/>
              </w:rPr>
              <w:t>I</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6F56FA">
              <w:rPr>
                <w:rFonts w:ascii="Arial" w:hAnsi="Arial" w:cs="Arial"/>
                <w:sz w:val="18"/>
                <w:szCs w:val="18"/>
                <w:lang w:val="en-GB"/>
              </w:rPr>
              <w:t xml:space="preserve"> (10</w:t>
            </w:r>
            <w:r w:rsidR="008F6203" w:rsidRPr="000B7DBF">
              <w:rPr>
                <w:rFonts w:ascii="Arial" w:hAnsi="Arial" w:cs="Arial"/>
                <w:sz w:val="18"/>
                <w:szCs w:val="18"/>
                <w:lang w:val="en-GB"/>
              </w:rPr>
              <w:t>0%).</w:t>
            </w:r>
          </w:p>
          <w:p w14:paraId="1FC119DE" w14:textId="77777777" w:rsidR="006973EE" w:rsidRDefault="006973EE" w:rsidP="00B66C9A">
            <w:pPr>
              <w:pStyle w:val="Tekstpodstawowy2"/>
              <w:spacing w:line="240" w:lineRule="auto"/>
              <w:jc w:val="both"/>
              <w:rPr>
                <w:rFonts w:ascii="Arial" w:hAnsi="Arial" w:cs="Arial"/>
                <w:b/>
                <w:bCs/>
                <w:i/>
                <w:sz w:val="18"/>
                <w:szCs w:val="18"/>
                <w:lang w:val="en-GB"/>
              </w:rPr>
            </w:pPr>
          </w:p>
          <w:p w14:paraId="7CDC4C18" w14:textId="39607D61" w:rsidR="00B66C9A" w:rsidRPr="009E0241" w:rsidRDefault="00B66C9A" w:rsidP="00B66C9A">
            <w:pPr>
              <w:pStyle w:val="Tekstpodstawowy2"/>
              <w:spacing w:line="240" w:lineRule="auto"/>
              <w:jc w:val="both"/>
              <w:rPr>
                <w:rFonts w:ascii="Arial" w:hAnsi="Arial" w:cs="Arial"/>
                <w:i/>
                <w:sz w:val="18"/>
                <w:szCs w:val="18"/>
                <w:u w:val="single"/>
                <w:lang w:val="en-GB"/>
              </w:rPr>
            </w:pPr>
            <w:r w:rsidRPr="009237A3">
              <w:rPr>
                <w:rFonts w:ascii="Arial" w:hAnsi="Arial" w:cs="Arial"/>
                <w:b/>
                <w:bCs/>
                <w:i/>
                <w:sz w:val="18"/>
                <w:szCs w:val="18"/>
                <w:lang w:val="en-GB"/>
              </w:rPr>
              <w:t>NOTE:</w:t>
            </w:r>
            <w:r>
              <w:rPr>
                <w:rFonts w:ascii="Arial" w:hAnsi="Arial" w:cs="Arial"/>
                <w:i/>
                <w:sz w:val="18"/>
                <w:szCs w:val="18"/>
                <w:lang w:val="en-GB"/>
              </w:rPr>
              <w:t xml:space="preserve"> </w:t>
            </w:r>
            <w:r w:rsidRPr="009E0241">
              <w:rPr>
                <w:rFonts w:ascii="Arial" w:hAnsi="Arial" w:cs="Arial"/>
                <w:i/>
                <w:sz w:val="18"/>
                <w:szCs w:val="18"/>
                <w:u w:val="single"/>
                <w:lang w:val="en-GB"/>
              </w:rPr>
              <w:t>Ordering Party reserve</w:t>
            </w:r>
            <w:r>
              <w:rPr>
                <w:rFonts w:ascii="Arial" w:hAnsi="Arial" w:cs="Arial"/>
                <w:i/>
                <w:sz w:val="18"/>
                <w:szCs w:val="18"/>
                <w:u w:val="single"/>
                <w:lang w:val="en-GB"/>
              </w:rPr>
              <w:t>s</w:t>
            </w:r>
            <w:r w:rsidRPr="009E0241">
              <w:rPr>
                <w:rFonts w:ascii="Arial" w:hAnsi="Arial" w:cs="Arial"/>
                <w:i/>
                <w:sz w:val="18"/>
                <w:szCs w:val="18"/>
                <w:u w:val="single"/>
                <w:lang w:val="en-GB"/>
              </w:rPr>
              <w:t xml:space="preserve"> the right to organi</w:t>
            </w:r>
            <w:r>
              <w:rPr>
                <w:rFonts w:ascii="Arial" w:hAnsi="Arial" w:cs="Arial"/>
                <w:i/>
                <w:sz w:val="18"/>
                <w:szCs w:val="18"/>
                <w:u w:val="single"/>
                <w:lang w:val="en-GB"/>
              </w:rPr>
              <w:t>s</w:t>
            </w:r>
            <w:r w:rsidRPr="009E0241">
              <w:rPr>
                <w:rFonts w:ascii="Arial" w:hAnsi="Arial" w:cs="Arial"/>
                <w:i/>
                <w:sz w:val="18"/>
                <w:szCs w:val="18"/>
                <w:u w:val="single"/>
                <w:lang w:val="en-GB"/>
              </w:rPr>
              <w:t xml:space="preserve">e meetings with Bidders on stage of evaluation of offers or even before deadline for submitting technical offers (decision of Ordering Party at the stage of purchasing process). </w:t>
            </w:r>
          </w:p>
          <w:p w14:paraId="67EE0C80" w14:textId="00A5D0A3" w:rsidR="00B66C9A" w:rsidRPr="006973EE" w:rsidRDefault="00B66C9A" w:rsidP="006973EE">
            <w:pPr>
              <w:pStyle w:val="Tekstpodstawowy2"/>
              <w:spacing w:line="240" w:lineRule="auto"/>
              <w:jc w:val="both"/>
              <w:rPr>
                <w:rFonts w:ascii="Arial" w:hAnsi="Arial" w:cs="Arial"/>
                <w:i/>
                <w:sz w:val="18"/>
                <w:szCs w:val="18"/>
                <w:lang w:val="en-GB"/>
              </w:rPr>
            </w:pPr>
            <w:r w:rsidRPr="009E0241">
              <w:rPr>
                <w:rFonts w:ascii="Arial" w:hAnsi="Arial" w:cs="Arial"/>
                <w:i/>
                <w:sz w:val="18"/>
                <w:szCs w:val="18"/>
                <w:u w:val="single"/>
                <w:lang w:val="en-GB"/>
              </w:rPr>
              <w:t>If, as a result of the discussions, there will be any need for clarification, explanation or correction in the provisions of the scope of work, Ordering Party reserve</w:t>
            </w:r>
            <w:r>
              <w:rPr>
                <w:rFonts w:ascii="Arial" w:hAnsi="Arial" w:cs="Arial"/>
                <w:i/>
                <w:sz w:val="18"/>
                <w:szCs w:val="18"/>
                <w:u w:val="single"/>
                <w:lang w:val="en-GB"/>
              </w:rPr>
              <w:t>s</w:t>
            </w:r>
            <w:r w:rsidRPr="009E0241">
              <w:rPr>
                <w:rFonts w:ascii="Arial" w:hAnsi="Arial" w:cs="Arial"/>
                <w:i/>
                <w:sz w:val="18"/>
                <w:szCs w:val="18"/>
                <w:u w:val="single"/>
                <w:lang w:val="en-GB"/>
              </w:rPr>
              <w:t xml:space="preserve"> the right to present scope of work with changes to all Bidders taking part in purchasing process and ask to revised offer</w:t>
            </w:r>
            <w:r>
              <w:rPr>
                <w:rFonts w:ascii="Arial" w:hAnsi="Arial" w:cs="Arial"/>
                <w:i/>
                <w:sz w:val="18"/>
                <w:szCs w:val="18"/>
                <w:lang w:val="en-GB"/>
              </w:rPr>
              <w:t xml:space="preserve">.   </w:t>
            </w:r>
          </w:p>
        </w:tc>
      </w:tr>
    </w:tbl>
    <w:p w14:paraId="082DFB8D" w14:textId="77777777" w:rsidR="00D3795B" w:rsidRPr="0083586D" w:rsidRDefault="00D3795B" w:rsidP="008A1642">
      <w:pPr>
        <w:pStyle w:val="MKNagwek1"/>
      </w:pPr>
    </w:p>
    <w:p w14:paraId="67180472" w14:textId="77777777" w:rsidR="00D3795B" w:rsidRPr="00A828B0" w:rsidRDefault="007B79AD" w:rsidP="005B17BF">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3A799F8A" w:rsidR="005145CA" w:rsidRPr="00421456" w:rsidRDefault="0083586D" w:rsidP="00421456">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w:t>
      </w:r>
      <w:r w:rsidR="001D5F1B">
        <w:rPr>
          <w:rFonts w:ascii="Arial" w:hAnsi="Arial" w:cs="Arial"/>
          <w:sz w:val="18"/>
          <w:szCs w:val="18"/>
          <w:lang w:val="en-GB"/>
        </w:rPr>
        <w:t>I</w:t>
      </w:r>
      <w:r w:rsidRPr="00421456">
        <w:rPr>
          <w:rFonts w:ascii="Arial" w:hAnsi="Arial" w:cs="Arial"/>
          <w:sz w:val="18"/>
          <w:szCs w:val="18"/>
          <w:lang w:val="en-GB"/>
        </w:rPr>
        <w:t>, as well as information acquired during the procurement procedure, as confidential. Information concerning the fact of being invited to respond to this RF</w:t>
      </w:r>
      <w:r w:rsidR="001D5F1B">
        <w:rPr>
          <w:rFonts w:ascii="Arial" w:hAnsi="Arial" w:cs="Arial"/>
          <w:sz w:val="18"/>
          <w:szCs w:val="18"/>
          <w:lang w:val="en-GB"/>
        </w:rPr>
        <w:t>I</w:t>
      </w:r>
      <w:r w:rsidRPr="00421456">
        <w:rPr>
          <w:rFonts w:ascii="Arial" w:hAnsi="Arial" w:cs="Arial"/>
          <w:sz w:val="18"/>
          <w:szCs w:val="18"/>
          <w:lang w:val="en-GB"/>
        </w:rPr>
        <w:t>,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8A1642">
      <w:pPr>
        <w:pStyle w:val="MKNagwek1"/>
      </w:pPr>
    </w:p>
    <w:p w14:paraId="3BF772C9" w14:textId="77777777" w:rsidR="00D3795B" w:rsidRPr="0083586D" w:rsidRDefault="0083586D" w:rsidP="005B17BF">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7066E198" w14:textId="6C32245E" w:rsidR="00D3795B" w:rsidRPr="00154AB9" w:rsidRDefault="006E68F7" w:rsidP="00154AB9">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The Bidder acknowledges and accepts that all communications received during the purchasing procedure, irrespective of their form, are for information only and will not be considered a statement of intent to conclude a contract. </w:t>
      </w:r>
    </w:p>
    <w:p w14:paraId="35E984F2"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5E9BA68B"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w:t>
      </w:r>
      <w:r w:rsidR="00154AB9">
        <w:rPr>
          <w:rFonts w:ascii="Arial" w:hAnsi="Arial" w:cs="Arial"/>
          <w:sz w:val="18"/>
          <w:szCs w:val="18"/>
          <w:lang w:val="en-GB"/>
        </w:rPr>
        <w:t>I</w:t>
      </w:r>
      <w:r w:rsidRPr="00421456">
        <w:rPr>
          <w:rFonts w:ascii="Arial" w:hAnsi="Arial" w:cs="Arial"/>
          <w:sz w:val="18"/>
          <w:szCs w:val="18"/>
          <w:lang w:val="en-GB"/>
        </w:rPr>
        <w:t>. Submission of a bid shall be tantamount to accepting these conditions of the RF</w:t>
      </w:r>
      <w:r w:rsidR="00154AB9">
        <w:rPr>
          <w:rFonts w:ascii="Arial" w:hAnsi="Arial" w:cs="Arial"/>
          <w:sz w:val="18"/>
          <w:szCs w:val="18"/>
          <w:lang w:val="en-GB"/>
        </w:rPr>
        <w:t>I</w:t>
      </w:r>
      <w:r w:rsidRPr="00421456">
        <w:rPr>
          <w:rFonts w:ascii="Arial" w:hAnsi="Arial" w:cs="Arial"/>
          <w:sz w:val="18"/>
          <w:szCs w:val="18"/>
          <w:lang w:val="en-GB"/>
        </w:rPr>
        <w:t xml:space="preserve"> procedure</w:t>
      </w:r>
      <w:r w:rsidR="00D3795B" w:rsidRPr="00421456">
        <w:rPr>
          <w:rFonts w:ascii="Arial" w:hAnsi="Arial" w:cs="Arial"/>
          <w:sz w:val="18"/>
          <w:szCs w:val="18"/>
          <w:lang w:val="en-GB"/>
        </w:rPr>
        <w:t>.</w:t>
      </w:r>
    </w:p>
    <w:p w14:paraId="30BF62EF"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63FBC772" w14:textId="77777777" w:rsidR="00BF37F3" w:rsidRPr="007551F5" w:rsidRDefault="00BF37F3" w:rsidP="00BF37F3">
      <w:pPr>
        <w:rPr>
          <w:rFonts w:ascii="Arial" w:hAnsi="Arial" w:cs="Arial"/>
          <w:b/>
          <w:bCs/>
          <w:color w:val="808080"/>
          <w:lang w:val="en-GB"/>
        </w:rPr>
      </w:pPr>
    </w:p>
    <w:p w14:paraId="4D1F5321" w14:textId="77777777" w:rsidR="00A62D62" w:rsidRPr="007551F5" w:rsidRDefault="00A62D62" w:rsidP="00CB740B">
      <w:pPr>
        <w:spacing w:after="240"/>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7E8D178D">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4DC43542"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w:t>
      </w:r>
      <w:r w:rsidR="001D5F1B">
        <w:rPr>
          <w:rFonts w:ascii="Arial" w:hAnsi="Arial" w:cs="Arial"/>
          <w:b/>
          <w:bCs/>
          <w:color w:val="000000"/>
        </w:rPr>
        <w:t>I</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0CE1182C" w:rsidR="00AF6C98" w:rsidRPr="00CD6A95" w:rsidRDefault="005C6C11" w:rsidP="00AF6C98">
            <w:pPr>
              <w:rPr>
                <w:rFonts w:ascii="Arial" w:hAnsi="Arial" w:cs="Arial"/>
                <w:b/>
                <w:bCs/>
                <w:color w:val="000000"/>
                <w:sz w:val="18"/>
                <w:szCs w:val="18"/>
              </w:rPr>
            </w:pPr>
            <w:r>
              <w:rPr>
                <w:rFonts w:ascii="Arial" w:hAnsi="Arial" w:cs="Arial"/>
                <w:b/>
                <w:bCs/>
                <w:color w:val="000000"/>
                <w:sz w:val="18"/>
                <w:szCs w:val="18"/>
              </w:rPr>
              <w:t xml:space="preserve">non </w:t>
            </w:r>
            <w:proofErr w:type="spellStart"/>
            <w:r>
              <w:rPr>
                <w:rFonts w:ascii="Arial" w:hAnsi="Arial" w:cs="Arial"/>
                <w:b/>
                <w:bCs/>
                <w:color w:val="000000"/>
                <w:sz w:val="18"/>
                <w:szCs w:val="18"/>
              </w:rPr>
              <w:t>aplicable</w:t>
            </w:r>
            <w:proofErr w:type="spellEnd"/>
          </w:p>
        </w:tc>
      </w:tr>
      <w:tr w:rsidR="00077190" w:rsidRPr="00A67F2B"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4C8A63EA" w:rsidR="00077190" w:rsidRPr="00CD6A95" w:rsidRDefault="00120399" w:rsidP="00CD6A95">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77777777"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Pr="00CD6A95">
              <w:rPr>
                <w:rFonts w:ascii="Arial" w:hAnsi="Arial" w:cs="Arial"/>
                <w:b/>
                <w:color w:val="000000" w:themeColor="text1"/>
                <w:sz w:val="18"/>
                <w:szCs w:val="18"/>
              </w:rPr>
              <w:t>clause</w:t>
            </w:r>
            <w:proofErr w:type="spellEnd"/>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77777777"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Pr="00CD6A95">
              <w:rPr>
                <w:rFonts w:ascii="Arial" w:hAnsi="Arial" w:cs="Arial"/>
                <w:b/>
                <w:color w:val="000000" w:themeColor="text1"/>
                <w:sz w:val="18"/>
                <w:szCs w:val="18"/>
              </w:rPr>
              <w:t>clause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077190" w:rsidRPr="00CD6A95" w14:paraId="27487304" w14:textId="77777777" w:rsidTr="00515AA1">
        <w:trPr>
          <w:trHeight w:val="229"/>
        </w:trPr>
        <w:tc>
          <w:tcPr>
            <w:tcW w:w="1696" w:type="dxa"/>
            <w:vAlign w:val="center"/>
          </w:tcPr>
          <w:p w14:paraId="38525E1D" w14:textId="25CBFCB2"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8627DC">
              <w:rPr>
                <w:rFonts w:ascii="Arial" w:hAnsi="Arial" w:cs="Arial"/>
                <w:b/>
                <w:bCs/>
                <w:color w:val="FF0000"/>
                <w:sz w:val="18"/>
                <w:szCs w:val="18"/>
              </w:rPr>
              <w:t>F3</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077190" w:rsidRPr="00CD6A95" w14:paraId="5A82049F" w14:textId="77777777" w:rsidTr="00515AA1">
        <w:trPr>
          <w:trHeight w:val="229"/>
        </w:trPr>
        <w:tc>
          <w:tcPr>
            <w:tcW w:w="1696" w:type="dxa"/>
            <w:vAlign w:val="center"/>
          </w:tcPr>
          <w:p w14:paraId="217121B8" w14:textId="3B46CD22"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8627DC">
              <w:rPr>
                <w:rFonts w:ascii="Arial" w:hAnsi="Arial" w:cs="Arial"/>
                <w:b/>
                <w:bCs/>
                <w:color w:val="FF0000"/>
                <w:sz w:val="18"/>
                <w:szCs w:val="18"/>
              </w:rPr>
              <w:t>T</w:t>
            </w:r>
            <w:r w:rsidR="002A03CA">
              <w:rPr>
                <w:rFonts w:ascii="Arial" w:hAnsi="Arial" w:cs="Arial"/>
                <w:b/>
                <w:bCs/>
                <w:color w:val="FF0000"/>
                <w:sz w:val="18"/>
                <w:szCs w:val="18"/>
              </w:rPr>
              <w:t>2</w:t>
            </w:r>
          </w:p>
        </w:tc>
        <w:tc>
          <w:tcPr>
            <w:tcW w:w="7366" w:type="dxa"/>
            <w:vAlign w:val="center"/>
          </w:tcPr>
          <w:p w14:paraId="0C274B57" w14:textId="77777777" w:rsidR="00077190" w:rsidRPr="00CD6A95" w:rsidRDefault="0086039F" w:rsidP="00077190">
            <w:pPr>
              <w:rPr>
                <w:rFonts w:ascii="Arial" w:hAnsi="Arial" w:cs="Arial"/>
                <w:b/>
                <w:sz w:val="18"/>
                <w:szCs w:val="18"/>
              </w:rPr>
            </w:pPr>
            <w:r w:rsidRPr="00CD6A95">
              <w:rPr>
                <w:rFonts w:ascii="Arial" w:hAnsi="Arial" w:cs="Arial"/>
                <w:b/>
                <w:bCs/>
                <w:color w:val="000000"/>
                <w:sz w:val="18"/>
                <w:szCs w:val="18"/>
              </w:rPr>
              <w:t>LIST OF SUBCONTRACTORS</w:t>
            </w:r>
          </w:p>
        </w:tc>
      </w:tr>
      <w:tr w:rsidR="00E8784C" w:rsidRPr="00A67F2B" w14:paraId="60F24720" w14:textId="77777777" w:rsidTr="00515AA1">
        <w:trPr>
          <w:trHeight w:val="229"/>
        </w:trPr>
        <w:tc>
          <w:tcPr>
            <w:tcW w:w="1696"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7366" w:type="dxa"/>
            <w:vAlign w:val="center"/>
          </w:tcPr>
          <w:p w14:paraId="750521E5" w14:textId="29298948" w:rsidR="00E8784C" w:rsidRPr="00CD6A95" w:rsidRDefault="0086039F"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Price Picture</w:t>
            </w:r>
            <w:r w:rsidR="0079150D" w:rsidRPr="00CD6A95">
              <w:rPr>
                <w:rFonts w:ascii="Arial" w:hAnsi="Arial" w:cs="Arial"/>
                <w:b/>
                <w:bCs/>
                <w:color w:val="000000"/>
                <w:sz w:val="18"/>
                <w:szCs w:val="18"/>
                <w:lang w:val="en-GB"/>
              </w:rPr>
              <w:t xml:space="preserve"> </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568E294C"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r w:rsidR="00BC3FB6">
        <w:rPr>
          <w:rFonts w:ascii="Arial" w:hAnsi="Arial" w:cs="Arial"/>
          <w:b/>
          <w:color w:val="000000" w:themeColor="text1"/>
          <w:sz w:val="20"/>
        </w:rPr>
        <w:t xml:space="preserve"> </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1E3875DC" w:rsidR="00132137" w:rsidRPr="00CD6A95" w:rsidRDefault="003F04ED" w:rsidP="00132137">
      <w:pPr>
        <w:pStyle w:val="Tekstpodstawowy"/>
        <w:spacing w:after="0" w:line="276" w:lineRule="auto"/>
        <w:jc w:val="both"/>
        <w:rPr>
          <w:rFonts w:ascii="Arial" w:hAnsi="Arial" w:cs="Arial"/>
          <w:sz w:val="18"/>
          <w:szCs w:val="18"/>
        </w:rPr>
      </w:pPr>
      <w:r w:rsidRPr="00CD6A95">
        <w:rPr>
          <w:rFonts w:ascii="Arial" w:hAnsi="Arial" w:cs="Arial"/>
          <w:sz w:val="18"/>
          <w:szCs w:val="18"/>
        </w:rPr>
        <w:t xml:space="preserve">In response to the Request for </w:t>
      </w:r>
      <w:r w:rsidR="001C280C">
        <w:rPr>
          <w:rFonts w:ascii="Arial" w:hAnsi="Arial" w:cs="Arial"/>
          <w:sz w:val="18"/>
          <w:szCs w:val="18"/>
        </w:rPr>
        <w:t>Information</w:t>
      </w:r>
      <w:r w:rsidRPr="00CD6A95">
        <w:rPr>
          <w:rFonts w:ascii="Arial" w:hAnsi="Arial" w:cs="Arial"/>
          <w:sz w:val="18"/>
          <w:szCs w:val="18"/>
        </w:rPr>
        <w:t xml:space="preserve"> announced by </w:t>
      </w:r>
      <w:r w:rsidR="00132137" w:rsidRPr="00CD6A95">
        <w:rPr>
          <w:rFonts w:ascii="Arial" w:hAnsi="Arial" w:cs="Arial"/>
          <w:sz w:val="18"/>
          <w:szCs w:val="18"/>
        </w:rPr>
        <w:t xml:space="preserve">ORLEN Neptun </w:t>
      </w:r>
      <w:r w:rsidRPr="00CD6A95">
        <w:rPr>
          <w:rFonts w:ascii="Arial" w:hAnsi="Arial" w:cs="Arial"/>
          <w:sz w:val="18"/>
          <w:szCs w:val="18"/>
        </w:rPr>
        <w:t>entitled</w:t>
      </w:r>
      <w:r w:rsidR="00132137" w:rsidRPr="00CD6A95">
        <w:rPr>
          <w:rFonts w:ascii="Arial" w:hAnsi="Arial" w:cs="Arial"/>
          <w:sz w:val="18"/>
          <w:szCs w:val="18"/>
        </w:rPr>
        <w:t xml:space="preserve">: </w:t>
      </w:r>
      <w:r w:rsidR="008627DC">
        <w:rPr>
          <w:rFonts w:ascii="Arial" w:hAnsi="Arial" w:cs="Arial"/>
          <w:sz w:val="18"/>
          <w:szCs w:val="18"/>
        </w:rPr>
        <w:t>“</w:t>
      </w:r>
      <w:r w:rsidR="005C6C11" w:rsidRPr="0017493B">
        <w:rPr>
          <w:rFonts w:ascii="Arial" w:hAnsi="Arial" w:cs="Arial"/>
          <w:sz w:val="18"/>
          <w:szCs w:val="18"/>
          <w:lang w:val="en-US"/>
        </w:rPr>
        <w:t xml:space="preserve">RFI </w:t>
      </w:r>
      <w:r w:rsidR="005C6C11" w:rsidRPr="003A7F0F">
        <w:rPr>
          <w:rFonts w:ascii="Arial" w:hAnsi="Arial" w:cs="Arial"/>
          <w:sz w:val="18"/>
          <w:szCs w:val="18"/>
        </w:rPr>
        <w:t>procedure for Certification of Baltic East Project</w:t>
      </w:r>
      <w:r w:rsidR="005C6C11">
        <w:rPr>
          <w:rFonts w:ascii="Arial" w:hAnsi="Arial" w:cs="Arial"/>
          <w:sz w:val="18"/>
          <w:szCs w:val="18"/>
        </w:rPr>
        <w:t>”</w:t>
      </w:r>
      <w:r w:rsidR="00132137" w:rsidRPr="00CD6A95">
        <w:rPr>
          <w:rFonts w:ascii="Arial" w:hAnsi="Arial" w:cs="Arial"/>
          <w:b/>
          <w:sz w:val="18"/>
          <w:szCs w:val="18"/>
        </w:rPr>
        <w:t xml:space="preserve"> </w:t>
      </w:r>
      <w:r w:rsidRPr="00CD6A95">
        <w:rPr>
          <w:rFonts w:ascii="Arial" w:hAnsi="Arial" w:cs="Arial"/>
          <w:b/>
          <w:sz w:val="18"/>
          <w:szCs w:val="18"/>
        </w:rPr>
        <w:t>(“RF</w:t>
      </w:r>
      <w:r w:rsidR="009C0B70">
        <w:rPr>
          <w:rFonts w:ascii="Arial" w:hAnsi="Arial" w:cs="Arial"/>
          <w:b/>
          <w:sz w:val="18"/>
          <w:szCs w:val="18"/>
        </w:rPr>
        <w:t>I</w:t>
      </w:r>
      <w:r w:rsidRPr="00CD6A95">
        <w:rPr>
          <w:rFonts w:ascii="Arial" w:hAnsi="Arial" w:cs="Arial"/>
          <w:b/>
          <w:sz w:val="18"/>
          <w:szCs w:val="18"/>
        </w:rPr>
        <w:t>”)</w:t>
      </w:r>
      <w:r w:rsidRPr="00CD6A95">
        <w:rPr>
          <w:rFonts w:ascii="Arial" w:hAnsi="Arial" w:cs="Arial"/>
          <w:sz w:val="18"/>
          <w:szCs w:val="18"/>
        </w:rPr>
        <w:t>, we hereby submit the proposal complying with the requirements of the RF</w:t>
      </w:r>
      <w:r w:rsidR="001C280C">
        <w:rPr>
          <w:rFonts w:ascii="Arial" w:hAnsi="Arial" w:cs="Arial"/>
          <w:sz w:val="18"/>
          <w:szCs w:val="18"/>
        </w:rPr>
        <w:t>I</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132137">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4824A59F" w:rsidR="00132137" w:rsidRPr="006F6F32" w:rsidRDefault="008D44D8" w:rsidP="00E65218">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w:t>
      </w:r>
      <w:r w:rsidR="00D45538">
        <w:rPr>
          <w:rFonts w:ascii="Arial" w:hAnsi="Arial" w:cs="Arial"/>
          <w:sz w:val="18"/>
          <w:szCs w:val="18"/>
          <w:lang w:val="en-GB"/>
        </w:rPr>
        <w:t>Information</w:t>
      </w:r>
      <w:r w:rsidRPr="006F6F32">
        <w:rPr>
          <w:rFonts w:ascii="Arial" w:hAnsi="Arial" w:cs="Arial"/>
          <w:sz w:val="18"/>
          <w:szCs w:val="18"/>
          <w:lang w:val="en-GB"/>
        </w:rPr>
        <w:t xml:space="preserve">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0FC09A22" w14:textId="2A18FD95" w:rsidR="009C0B70" w:rsidRPr="005C6C11" w:rsidRDefault="006F6F32" w:rsidP="005C6C11">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sz w:val="18"/>
          <w:szCs w:val="18"/>
          <w:lang w:val="en-GB"/>
        </w:rPr>
        <w:t xml:space="preserve">We declare </w:t>
      </w:r>
      <w:r w:rsidRPr="008627DC">
        <w:rPr>
          <w:rFonts w:ascii="Arial" w:hAnsi="Arial" w:cs="Arial"/>
          <w:sz w:val="18"/>
          <w:szCs w:val="18"/>
          <w:lang w:val="en-GB"/>
        </w:rPr>
        <w:t>that we are submitting complete OFFER fulfilling the requirements of the RF</w:t>
      </w:r>
      <w:r w:rsidR="009C0B70" w:rsidRPr="008627DC">
        <w:rPr>
          <w:rFonts w:ascii="Arial" w:hAnsi="Arial" w:cs="Arial"/>
          <w:sz w:val="18"/>
          <w:szCs w:val="18"/>
          <w:lang w:val="en-GB"/>
        </w:rPr>
        <w:t>I</w:t>
      </w:r>
      <w:r w:rsidRPr="008627DC">
        <w:rPr>
          <w:rFonts w:ascii="Arial" w:hAnsi="Arial" w:cs="Arial"/>
          <w:sz w:val="18"/>
          <w:szCs w:val="18"/>
          <w:lang w:val="en-GB"/>
        </w:rPr>
        <w:t xml:space="preserve"> for</w:t>
      </w:r>
      <w:r w:rsidR="005C6C11">
        <w:rPr>
          <w:rFonts w:ascii="Arial" w:hAnsi="Arial" w:cs="Arial"/>
          <w:sz w:val="18"/>
          <w:szCs w:val="18"/>
          <w:lang w:val="en-GB"/>
        </w:rPr>
        <w:t xml:space="preserve"> </w:t>
      </w:r>
      <w:r w:rsidRPr="005C6C11">
        <w:rPr>
          <w:rFonts w:ascii="Arial" w:hAnsi="Arial" w:cs="Arial"/>
          <w:sz w:val="18"/>
          <w:szCs w:val="18"/>
          <w:lang w:val="en-GB"/>
        </w:rPr>
        <w:t>the entire scope of the subject of the RF</w:t>
      </w:r>
      <w:r w:rsidR="009C0B70" w:rsidRPr="005C6C11">
        <w:rPr>
          <w:rFonts w:ascii="Arial" w:hAnsi="Arial" w:cs="Arial"/>
          <w:sz w:val="18"/>
          <w:szCs w:val="18"/>
          <w:lang w:val="en-GB"/>
        </w:rPr>
        <w:t>I</w:t>
      </w:r>
      <w:r w:rsidR="005C6C11">
        <w:rPr>
          <w:rFonts w:ascii="Arial" w:hAnsi="Arial" w:cs="Arial"/>
          <w:sz w:val="18"/>
          <w:szCs w:val="18"/>
          <w:lang w:val="en-GB"/>
        </w:rPr>
        <w:t>.</w:t>
      </w:r>
    </w:p>
    <w:p w14:paraId="43EDF606" w14:textId="39EA6F07" w:rsidR="00132137" w:rsidRPr="008627DC" w:rsidRDefault="002019FA"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are not covered by the sanction regulations introduced by international organizations and groups of countries or individual countries, as well as authorities acting on their behalf, and we are not a natural or legal person with whom sanction regulations prohibit transaction.</w:t>
      </w:r>
    </w:p>
    <w:p w14:paraId="7C408BA8" w14:textId="77777777" w:rsidR="00BC3FB6" w:rsidRDefault="00BC3FB6" w:rsidP="00BC3FB6">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do not employ any </w:t>
      </w:r>
      <w:r w:rsidRPr="001B6F82">
        <w:rPr>
          <w:rFonts w:ascii="Arial" w:hAnsi="Arial" w:cs="Arial"/>
          <w:sz w:val="18"/>
          <w:szCs w:val="18"/>
          <w:lang w:val="en-GB"/>
        </w:rPr>
        <w:t>ORLEN Neptun employees or the employees of ORLEN S.A. Capital Group</w:t>
      </w:r>
      <w:r>
        <w:rPr>
          <w:rFonts w:ascii="Arial" w:hAnsi="Arial" w:cs="Arial"/>
          <w:sz w:val="18"/>
          <w:szCs w:val="18"/>
          <w:lang w:val="en-GB"/>
        </w:rPr>
        <w:t xml:space="preserve"> (</w:t>
      </w:r>
      <w:r w:rsidRPr="002B1A1E">
        <w:rPr>
          <w:rFonts w:ascii="Arial" w:hAnsi="Arial" w:cs="Arial"/>
          <w:sz w:val="18"/>
          <w:szCs w:val="18"/>
          <w:lang w:val="en-GB"/>
        </w:rPr>
        <w:t xml:space="preserve">do not </w:t>
      </w:r>
      <w:r>
        <w:rPr>
          <w:rFonts w:ascii="Arial" w:hAnsi="Arial" w:cs="Arial"/>
          <w:sz w:val="18"/>
          <w:szCs w:val="18"/>
          <w:lang w:val="en-GB"/>
        </w:rPr>
        <w:t xml:space="preserve">concern </w:t>
      </w:r>
      <w:r w:rsidRPr="002B1A1E">
        <w:rPr>
          <w:rFonts w:ascii="Arial" w:hAnsi="Arial" w:cs="Arial"/>
          <w:sz w:val="18"/>
          <w:szCs w:val="18"/>
          <w:lang w:val="en-GB"/>
        </w:rPr>
        <w:t xml:space="preserve">companies from </w:t>
      </w:r>
      <w:r>
        <w:rPr>
          <w:rFonts w:ascii="Arial" w:hAnsi="Arial" w:cs="Arial"/>
          <w:sz w:val="18"/>
          <w:szCs w:val="18"/>
          <w:lang w:val="en-GB"/>
        </w:rPr>
        <w:t>ORLEN</w:t>
      </w:r>
      <w:r w:rsidRPr="002B1A1E">
        <w:rPr>
          <w:rFonts w:ascii="Arial" w:hAnsi="Arial" w:cs="Arial"/>
          <w:sz w:val="18"/>
          <w:szCs w:val="18"/>
          <w:lang w:val="en-GB"/>
        </w:rPr>
        <w:t xml:space="preserve"> capital group</w:t>
      </w:r>
      <w:r>
        <w:rPr>
          <w:rFonts w:ascii="Arial" w:hAnsi="Arial" w:cs="Arial"/>
          <w:sz w:val="18"/>
          <w:szCs w:val="18"/>
          <w:lang w:val="en-GB"/>
        </w:rPr>
        <w:t>)</w:t>
      </w:r>
      <w:r w:rsidRPr="001B6F82">
        <w:rPr>
          <w:rFonts w:ascii="Arial" w:hAnsi="Arial" w:cs="Arial"/>
          <w:sz w:val="18"/>
          <w:szCs w:val="18"/>
          <w:lang w:val="en-GB"/>
        </w:rPr>
        <w:t>.</w:t>
      </w:r>
    </w:p>
    <w:p w14:paraId="5EE830B9" w14:textId="3B6B0D90" w:rsidR="001B6F82" w:rsidRPr="008627DC" w:rsidRDefault="001B6F82" w:rsidP="001B6F82">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run a company whose subject of activity complies with the scope indicated in proper commercial register and </w:t>
      </w:r>
      <w:r w:rsidR="006C2984" w:rsidRPr="008627DC">
        <w:rPr>
          <w:rFonts w:ascii="Arial" w:hAnsi="Arial" w:cs="Arial"/>
          <w:sz w:val="18"/>
          <w:szCs w:val="18"/>
          <w:lang w:val="en-GB"/>
        </w:rPr>
        <w:t xml:space="preserve">includes </w:t>
      </w:r>
      <w:r w:rsidR="008E2DF5" w:rsidRPr="008627DC">
        <w:rPr>
          <w:rFonts w:ascii="Arial" w:hAnsi="Arial" w:cs="Arial"/>
          <w:sz w:val="18"/>
          <w:szCs w:val="18"/>
          <w:lang w:val="en-GB"/>
        </w:rPr>
        <w:t>supply of services of the subject of the RF</w:t>
      </w:r>
      <w:r w:rsidR="008627DC">
        <w:rPr>
          <w:rFonts w:ascii="Arial" w:hAnsi="Arial" w:cs="Arial"/>
          <w:sz w:val="18"/>
          <w:szCs w:val="18"/>
          <w:lang w:val="en-GB"/>
        </w:rPr>
        <w:t>I</w:t>
      </w:r>
      <w:r w:rsidR="008E2DF5" w:rsidRPr="008627DC">
        <w:rPr>
          <w:rFonts w:ascii="Arial" w:hAnsi="Arial" w:cs="Arial"/>
          <w:sz w:val="18"/>
          <w:szCs w:val="18"/>
          <w:lang w:val="en-GB"/>
        </w:rPr>
        <w:t>.</w:t>
      </w:r>
    </w:p>
    <w:p w14:paraId="34DDA741" w14:textId="34DD5C0B" w:rsidR="008E2DF5" w:rsidRPr="008627DC" w:rsidRDefault="008E2DF5"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we have completed on behalf of ORLEN Neptun information obligation towards natural persons employed by us, whose personal data has been transferred to ORLEN </w:t>
      </w:r>
      <w:r w:rsidR="005F1804" w:rsidRPr="008627DC">
        <w:rPr>
          <w:rFonts w:ascii="Arial" w:hAnsi="Arial" w:cs="Arial"/>
          <w:sz w:val="18"/>
          <w:szCs w:val="18"/>
          <w:lang w:val="en-GB"/>
        </w:rPr>
        <w:t>Neptun</w:t>
      </w:r>
      <w:r w:rsidRPr="008627DC">
        <w:rPr>
          <w:rFonts w:ascii="Arial" w:hAnsi="Arial" w:cs="Arial"/>
          <w:sz w:val="18"/>
          <w:szCs w:val="18"/>
          <w:lang w:val="en-GB"/>
        </w:rPr>
        <w:t xml:space="preserve"> in order to participate in the procurement procedure in question by providing them with the information clause constituting </w:t>
      </w:r>
      <w:r w:rsidRPr="008627DC">
        <w:rPr>
          <w:rFonts w:ascii="Arial" w:hAnsi="Arial" w:cs="Arial"/>
          <w:b/>
          <w:sz w:val="18"/>
          <w:szCs w:val="18"/>
          <w:lang w:val="en-GB"/>
        </w:rPr>
        <w:t>Appendix</w:t>
      </w:r>
      <w:r w:rsidRPr="008627DC">
        <w:rPr>
          <w:rFonts w:ascii="Arial" w:hAnsi="Arial" w:cs="Arial"/>
          <w:b/>
          <w:color w:val="FF0000"/>
          <w:sz w:val="18"/>
          <w:szCs w:val="18"/>
          <w:lang w:val="en-GB"/>
        </w:rPr>
        <w:t xml:space="preserve"> 6 </w:t>
      </w:r>
      <w:r w:rsidRPr="008627DC">
        <w:rPr>
          <w:rFonts w:ascii="Arial" w:hAnsi="Arial" w:cs="Arial"/>
          <w:sz w:val="18"/>
          <w:szCs w:val="18"/>
          <w:lang w:val="en-GB"/>
        </w:rPr>
        <w:t>to the RF</w:t>
      </w:r>
      <w:r w:rsidR="00D45538">
        <w:rPr>
          <w:rFonts w:ascii="Arial" w:hAnsi="Arial" w:cs="Arial"/>
          <w:sz w:val="18"/>
          <w:szCs w:val="18"/>
          <w:lang w:val="en-GB"/>
        </w:rPr>
        <w:t>I</w:t>
      </w:r>
      <w:r w:rsidRPr="008627DC">
        <w:rPr>
          <w:rFonts w:ascii="Arial" w:hAnsi="Arial" w:cs="Arial"/>
          <w:sz w:val="18"/>
          <w:szCs w:val="18"/>
          <w:lang w:val="en-GB"/>
        </w:rPr>
        <w:t xml:space="preserve"> and we undertake to inform the Ordering Party about its changing financial and sanctions situation and to comply with the rules described in the </w:t>
      </w:r>
      <w:r w:rsidRPr="008627DC">
        <w:rPr>
          <w:rFonts w:ascii="Arial" w:hAnsi="Arial" w:cs="Arial"/>
          <w:b/>
          <w:sz w:val="18"/>
          <w:szCs w:val="18"/>
          <w:lang w:val="en-GB"/>
        </w:rPr>
        <w:t xml:space="preserve">Appendix </w:t>
      </w:r>
      <w:r w:rsidR="008627DC">
        <w:rPr>
          <w:rFonts w:ascii="Arial" w:hAnsi="Arial" w:cs="Arial"/>
          <w:b/>
          <w:sz w:val="18"/>
          <w:szCs w:val="18"/>
          <w:lang w:val="en-GB"/>
        </w:rPr>
        <w:t>8</w:t>
      </w:r>
      <w:r w:rsidRPr="008627DC">
        <w:rPr>
          <w:rFonts w:ascii="Arial" w:hAnsi="Arial" w:cs="Arial"/>
          <w:sz w:val="18"/>
          <w:szCs w:val="18"/>
          <w:lang w:val="en-GB"/>
        </w:rPr>
        <w:t>.</w:t>
      </w:r>
    </w:p>
    <w:p w14:paraId="1FB8D831" w14:textId="2A5F4D8A"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8627DC">
        <w:rPr>
          <w:rFonts w:ascii="Arial" w:hAnsi="Arial" w:cs="Arial"/>
          <w:b/>
          <w:sz w:val="18"/>
          <w:szCs w:val="18"/>
          <w:lang w:val="en-GB"/>
        </w:rPr>
        <w:t>We declare</w:t>
      </w:r>
      <w:r w:rsidRPr="008627DC">
        <w:rPr>
          <w:rFonts w:ascii="Arial" w:hAnsi="Arial" w:cs="Arial"/>
          <w:sz w:val="18"/>
          <w:szCs w:val="18"/>
          <w:lang w:val="en-GB"/>
        </w:rPr>
        <w:t xml:space="preserve"> that the offered solutions do not infringe the</w:t>
      </w:r>
      <w:r w:rsidRPr="00E24496">
        <w:rPr>
          <w:rFonts w:ascii="Arial" w:hAnsi="Arial" w:cs="Arial"/>
          <w:sz w:val="18"/>
          <w:szCs w:val="18"/>
          <w:lang w:val="en-GB"/>
        </w:rPr>
        <w:t xml:space="preserve"> copyrights and intellectual and industrial property rights of ORLEN </w:t>
      </w:r>
      <w:r>
        <w:rPr>
          <w:rFonts w:ascii="Arial" w:hAnsi="Arial" w:cs="Arial"/>
          <w:sz w:val="18"/>
          <w:szCs w:val="18"/>
          <w:lang w:val="en-GB"/>
        </w:rPr>
        <w:t>Neptun</w:t>
      </w:r>
      <w:r w:rsidRPr="00E24496">
        <w:rPr>
          <w:rFonts w:ascii="Arial" w:hAnsi="Arial" w:cs="Arial"/>
          <w:sz w:val="18"/>
          <w:szCs w:val="18"/>
          <w:lang w:val="en-GB"/>
        </w:rPr>
        <w:t xml:space="preserve"> and other entities, in particular protection rights to trademarks</w:t>
      </w:r>
      <w:r>
        <w:rPr>
          <w:rFonts w:ascii="Arial" w:hAnsi="Arial" w:cs="Arial"/>
          <w:sz w:val="18"/>
          <w:szCs w:val="18"/>
          <w:lang w:val="en-GB"/>
        </w:rPr>
        <w:t>.</w:t>
      </w:r>
    </w:p>
    <w:p w14:paraId="252E80E6" w14:textId="3C940284"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hereby 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165C2B">
      <w:pPr>
        <w:pStyle w:val="Akapitzlist"/>
        <w:numPr>
          <w:ilvl w:val="0"/>
          <w:numId w:val="30"/>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A054BD"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A054BD" w14:paraId="6C33DCE6" w14:textId="77777777" w:rsidTr="008627DC">
        <w:trPr>
          <w:trHeight w:val="601"/>
        </w:trPr>
        <w:tc>
          <w:tcPr>
            <w:tcW w:w="1418" w:type="dxa"/>
            <w:vAlign w:val="center"/>
          </w:tcPr>
          <w:p w14:paraId="0BA0697A" w14:textId="1867D702" w:rsidR="00132137" w:rsidRPr="00AF279D" w:rsidRDefault="00FD09EF" w:rsidP="00FD09EF">
            <w:pPr>
              <w:jc w:val="both"/>
              <w:rPr>
                <w:rFonts w:ascii="Arial" w:hAnsi="Arial" w:cs="Arial"/>
                <w:b/>
                <w:sz w:val="18"/>
                <w:szCs w:val="18"/>
              </w:rPr>
            </w:pPr>
            <w:r w:rsidRPr="00AF279D">
              <w:rPr>
                <w:rFonts w:ascii="Arial" w:hAnsi="Arial" w:cs="Arial"/>
                <w:b/>
                <w:sz w:val="18"/>
                <w:szCs w:val="18"/>
              </w:rPr>
              <w:t xml:space="preserve">Appendix </w:t>
            </w:r>
            <w:r w:rsidR="008627DC">
              <w:rPr>
                <w:rFonts w:ascii="Arial" w:hAnsi="Arial" w:cs="Arial"/>
                <w:b/>
                <w:color w:val="FF0000"/>
                <w:sz w:val="18"/>
                <w:szCs w:val="18"/>
              </w:rPr>
              <w:t>F2</w:t>
            </w:r>
          </w:p>
        </w:tc>
        <w:tc>
          <w:tcPr>
            <w:tcW w:w="7796" w:type="dxa"/>
            <w:vAlign w:val="center"/>
          </w:tcPr>
          <w:p w14:paraId="23FB297D" w14:textId="421E9D76" w:rsidR="00132137" w:rsidRPr="00EA1A04" w:rsidRDefault="00EA1A04" w:rsidP="00132137">
            <w:pPr>
              <w:pStyle w:val="Akapitzlist"/>
              <w:numPr>
                <w:ilvl w:val="0"/>
                <w:numId w:val="16"/>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A52B128" w:rsidR="00132137" w:rsidRPr="00473E83" w:rsidRDefault="00473E83" w:rsidP="00473E83">
            <w:pPr>
              <w:pStyle w:val="Akapitzlist"/>
              <w:numPr>
                <w:ilvl w:val="0"/>
                <w:numId w:val="16"/>
              </w:numPr>
              <w:spacing w:after="0" w:line="240" w:lineRule="auto"/>
              <w:jc w:val="both"/>
              <w:rPr>
                <w:rFonts w:ascii="Arial" w:hAnsi="Arial" w:cs="Arial"/>
                <w:sz w:val="18"/>
                <w:szCs w:val="18"/>
                <w:lang w:val="en-GB"/>
              </w:rPr>
            </w:pPr>
            <w:r w:rsidRPr="00473E83">
              <w:rPr>
                <w:rFonts w:ascii="Arial" w:hAnsi="Arial" w:cs="Arial"/>
                <w:sz w:val="18"/>
                <w:szCs w:val="18"/>
                <w:lang w:val="en-GB"/>
              </w:rPr>
              <w:t xml:space="preserve">List of persons authorised to engage in technical and price negotiations with contact phone numbers and relevant powers of attorney, unless they are authorised directly on the basis of the KRS or another register, and a list of contact persons (with contact phone numbers) </w:t>
            </w:r>
            <w:r w:rsidRPr="00473E83">
              <w:rPr>
                <w:rFonts w:ascii="Arial" w:hAnsi="Arial" w:cs="Arial"/>
                <w:sz w:val="18"/>
                <w:szCs w:val="18"/>
                <w:lang w:val="en-GB"/>
              </w:rPr>
              <w:lastRenderedPageBreak/>
              <w:t>authorised to update the bid and to exchange correspondence on behalf of the bidder through the CONNECT system.</w:t>
            </w:r>
            <w:r w:rsidR="00132137" w:rsidRPr="00473E83">
              <w:rPr>
                <w:rFonts w:ascii="Arial" w:hAnsi="Arial" w:cs="Arial"/>
                <w:sz w:val="18"/>
                <w:szCs w:val="18"/>
                <w:lang w:val="en-GB"/>
              </w:rPr>
              <w:t xml:space="preserve">. </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A054BD" w14:paraId="7405622C" w14:textId="77777777" w:rsidTr="00AF279D">
        <w:trPr>
          <w:trHeight w:val="544"/>
        </w:trPr>
        <w:tc>
          <w:tcPr>
            <w:tcW w:w="1418" w:type="dxa"/>
            <w:vAlign w:val="center"/>
          </w:tcPr>
          <w:p w14:paraId="1CAE5E4A" w14:textId="0021A485" w:rsidR="00132137" w:rsidRPr="00AF279D" w:rsidRDefault="00FD09EF" w:rsidP="00132137">
            <w:pPr>
              <w:jc w:val="both"/>
              <w:rPr>
                <w:rFonts w:ascii="Arial" w:hAnsi="Arial" w:cs="Arial"/>
                <w:b/>
                <w:sz w:val="18"/>
                <w:szCs w:val="18"/>
              </w:rPr>
            </w:pPr>
            <w:r w:rsidRPr="00AF279D">
              <w:rPr>
                <w:rFonts w:ascii="Arial" w:hAnsi="Arial" w:cs="Arial"/>
                <w:b/>
                <w:sz w:val="18"/>
                <w:szCs w:val="18"/>
              </w:rPr>
              <w:lastRenderedPageBreak/>
              <w:t>Appendix</w:t>
            </w:r>
            <w:r w:rsidR="00132137" w:rsidRPr="00AF279D">
              <w:rPr>
                <w:rFonts w:ascii="Arial" w:hAnsi="Arial" w:cs="Arial"/>
                <w:b/>
                <w:sz w:val="18"/>
                <w:szCs w:val="18"/>
              </w:rPr>
              <w:t xml:space="preserve"> </w:t>
            </w:r>
            <w:r w:rsidR="008627DC">
              <w:rPr>
                <w:rFonts w:ascii="Arial" w:hAnsi="Arial" w:cs="Arial"/>
                <w:b/>
                <w:color w:val="FF0000"/>
                <w:sz w:val="18"/>
                <w:szCs w:val="18"/>
              </w:rPr>
              <w:t>F3</w:t>
            </w:r>
          </w:p>
        </w:tc>
        <w:tc>
          <w:tcPr>
            <w:tcW w:w="7796" w:type="dxa"/>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2CAE615B"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w:t>
      </w:r>
      <w:r w:rsidR="008627DC">
        <w:rPr>
          <w:rFonts w:ascii="Arial" w:hAnsi="Arial" w:cs="Arial"/>
          <w:i/>
          <w:color w:val="000000"/>
          <w:sz w:val="18"/>
          <w:szCs w:val="18"/>
          <w:lang w:val="en-GB"/>
        </w:rPr>
        <w:t>I</w:t>
      </w:r>
      <w:r w:rsidRPr="00FD09EF">
        <w:rPr>
          <w:rFonts w:ascii="Arial" w:hAnsi="Arial" w:cs="Arial"/>
          <w:i/>
          <w:color w:val="000000"/>
          <w:sz w:val="18"/>
          <w:szCs w:val="18"/>
          <w:lang w:val="en-GB"/>
        </w:rPr>
        <w:t>.</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229BCAA6" w14:textId="77777777" w:rsidR="00EF0697" w:rsidRPr="000E074B" w:rsidRDefault="00132137" w:rsidP="00132137">
      <w:pPr>
        <w:spacing w:after="160" w:line="259" w:lineRule="auto"/>
        <w:ind w:left="4956" w:firstLine="708"/>
        <w:rPr>
          <w:rFonts w:ascii="Arial" w:hAnsi="Arial" w:cs="Arial"/>
          <w:b/>
          <w:lang w:val="en-GB"/>
        </w:rPr>
      </w:pPr>
      <w:r w:rsidRPr="000E074B">
        <w:rPr>
          <w:rFonts w:ascii="Arial" w:hAnsi="Arial" w:cs="Arial"/>
          <w:b/>
          <w:lang w:val="en-GB"/>
        </w:rPr>
        <w:br w:type="page"/>
      </w:r>
    </w:p>
    <w:p w14:paraId="74D62D7B" w14:textId="77777777"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lastRenderedPageBreak/>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08323EEC"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0AC5A631" w14:textId="151BD422"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p>
    <w:p w14:paraId="28E08299" w14:textId="315140FE"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w:t>
      </w:r>
      <w:r w:rsidR="00D45538">
        <w:rPr>
          <w:rFonts w:ascii="Arial" w:hAnsi="Arial" w:cs="Arial"/>
          <w:sz w:val="18"/>
          <w:szCs w:val="18"/>
        </w:rPr>
        <w:t>Information</w:t>
      </w:r>
      <w:r w:rsidRPr="00CD6A95">
        <w:rPr>
          <w:rFonts w:ascii="Arial" w:hAnsi="Arial" w:cs="Arial"/>
          <w:sz w:val="18"/>
          <w:szCs w:val="18"/>
        </w:rPr>
        <w:t xml:space="preserve"> announced by ORLEN Neptun entitled: </w:t>
      </w:r>
      <w:r w:rsidR="008627DC">
        <w:rPr>
          <w:rFonts w:ascii="Arial" w:hAnsi="Arial" w:cs="Arial"/>
          <w:sz w:val="18"/>
          <w:szCs w:val="18"/>
        </w:rPr>
        <w:t>“</w:t>
      </w:r>
      <w:r w:rsidR="005C6C11" w:rsidRPr="0017493B">
        <w:rPr>
          <w:rFonts w:ascii="Arial" w:hAnsi="Arial" w:cs="Arial"/>
          <w:sz w:val="18"/>
          <w:szCs w:val="18"/>
          <w:lang w:val="en-US"/>
        </w:rPr>
        <w:t xml:space="preserve">RFI </w:t>
      </w:r>
      <w:r w:rsidR="005C6C11" w:rsidRPr="003A7F0F">
        <w:rPr>
          <w:rFonts w:ascii="Arial" w:hAnsi="Arial" w:cs="Arial"/>
          <w:sz w:val="18"/>
          <w:szCs w:val="18"/>
        </w:rPr>
        <w:t>procedure for Certification of Baltic East Project</w:t>
      </w:r>
      <w:r w:rsidR="005C6C11">
        <w:rPr>
          <w:rFonts w:ascii="Arial" w:hAnsi="Arial" w:cs="Arial"/>
          <w:sz w:val="18"/>
          <w:szCs w:val="18"/>
        </w:rPr>
        <w:t>”</w:t>
      </w:r>
      <w:r w:rsidR="001017C3" w:rsidRPr="001017C3">
        <w:rPr>
          <w:rFonts w:ascii="Arial" w:hAnsi="Arial" w:cs="Arial"/>
          <w:b/>
          <w:sz w:val="18"/>
          <w:szCs w:val="18"/>
        </w:rPr>
        <w:t xml:space="preserve"> (“RF</w:t>
      </w:r>
      <w:r w:rsidR="008627DC">
        <w:rPr>
          <w:rFonts w:ascii="Arial" w:hAnsi="Arial" w:cs="Arial"/>
          <w:b/>
          <w:sz w:val="18"/>
          <w:szCs w:val="18"/>
        </w:rPr>
        <w:t>I</w:t>
      </w:r>
      <w:r w:rsidR="001017C3" w:rsidRPr="001017C3">
        <w:rPr>
          <w:rFonts w:ascii="Arial" w:hAnsi="Arial" w:cs="Arial"/>
          <w:b/>
          <w:sz w:val="18"/>
          <w:szCs w:val="18"/>
        </w:rPr>
        <w:t>”)</w:t>
      </w:r>
      <w:r w:rsidRPr="00CD6A95">
        <w:rPr>
          <w:rFonts w:ascii="Arial" w:hAnsi="Arial" w:cs="Arial"/>
          <w:sz w:val="18"/>
          <w:szCs w:val="18"/>
        </w:rPr>
        <w:t>, we hereby submit the proposal complying with the requirements of the RF</w:t>
      </w:r>
      <w:r w:rsidR="00517B68">
        <w:rPr>
          <w:rFonts w:ascii="Arial" w:hAnsi="Arial" w:cs="Arial"/>
          <w:sz w:val="18"/>
          <w:szCs w:val="18"/>
        </w:rPr>
        <w:t>I</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165C2B">
      <w:pPr>
        <w:pStyle w:val="Akapitzlist"/>
        <w:numPr>
          <w:ilvl w:val="0"/>
          <w:numId w:val="26"/>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672884FE" w14:textId="77777777" w:rsidR="002629AF" w:rsidRDefault="003E774B" w:rsidP="00165C2B">
      <w:pPr>
        <w:pStyle w:val="Akapitzlist"/>
        <w:numPr>
          <w:ilvl w:val="0"/>
          <w:numId w:val="23"/>
        </w:numPr>
        <w:jc w:val="both"/>
        <w:rPr>
          <w:rFonts w:ascii="Arial" w:hAnsi="Arial" w:cs="Arial"/>
          <w:sz w:val="18"/>
          <w:szCs w:val="18"/>
          <w:lang w:val="en-GB"/>
        </w:rPr>
      </w:pPr>
      <w:r w:rsidRPr="000C6474">
        <w:rPr>
          <w:rFonts w:ascii="Arial" w:hAnsi="Arial" w:cs="Arial"/>
          <w:sz w:val="18"/>
          <w:szCs w:val="18"/>
          <w:lang w:val="en-GB"/>
        </w:rPr>
        <w:t xml:space="preserve">We </w:t>
      </w:r>
      <w:r w:rsidR="00517B68">
        <w:rPr>
          <w:rFonts w:ascii="Arial" w:hAnsi="Arial" w:cs="Arial"/>
          <w:sz w:val="18"/>
          <w:szCs w:val="18"/>
          <w:lang w:val="en-GB"/>
        </w:rPr>
        <w:t xml:space="preserve">present technical offer </w:t>
      </w:r>
      <w:r w:rsidRPr="000C6474">
        <w:rPr>
          <w:rFonts w:ascii="Arial" w:hAnsi="Arial" w:cs="Arial"/>
          <w:sz w:val="18"/>
          <w:szCs w:val="18"/>
          <w:lang w:val="en-GB"/>
        </w:rPr>
        <w:t>in accordance with the appendix to RF</w:t>
      </w:r>
      <w:r w:rsidR="00517B68">
        <w:rPr>
          <w:rFonts w:ascii="Arial" w:hAnsi="Arial" w:cs="Arial"/>
          <w:sz w:val="18"/>
          <w:szCs w:val="18"/>
          <w:lang w:val="en-GB"/>
        </w:rPr>
        <w:t>I</w:t>
      </w:r>
      <w:r w:rsidRPr="000C6474">
        <w:rPr>
          <w:rFonts w:ascii="Arial" w:hAnsi="Arial" w:cs="Arial"/>
          <w:sz w:val="18"/>
          <w:szCs w:val="18"/>
          <w:lang w:val="en-GB"/>
        </w:rPr>
        <w:t xml:space="preserve"> </w:t>
      </w:r>
      <w:r w:rsidR="00517B68">
        <w:rPr>
          <w:rFonts w:ascii="Arial" w:hAnsi="Arial" w:cs="Arial"/>
          <w:sz w:val="18"/>
          <w:szCs w:val="18"/>
          <w:lang w:val="en-GB"/>
        </w:rPr>
        <w:t>“Scope of work” for</w:t>
      </w:r>
    </w:p>
    <w:p w14:paraId="5A49F9B3" w14:textId="7E092B4B" w:rsidR="002629AF" w:rsidRPr="009316AB" w:rsidRDefault="002629AF" w:rsidP="00165C2B">
      <w:pPr>
        <w:pStyle w:val="Akapitzlist"/>
        <w:numPr>
          <w:ilvl w:val="0"/>
          <w:numId w:val="23"/>
        </w:numPr>
        <w:jc w:val="both"/>
        <w:rPr>
          <w:rFonts w:ascii="Arial" w:hAnsi="Arial" w:cs="Arial"/>
          <w:sz w:val="18"/>
          <w:szCs w:val="18"/>
          <w:lang w:val="en-GB"/>
        </w:rPr>
      </w:pPr>
      <w:r w:rsidRPr="00F561F9">
        <w:rPr>
          <w:rFonts w:ascii="Arial" w:hAnsi="Arial" w:cs="Arial"/>
          <w:sz w:val="18"/>
          <w:szCs w:val="18"/>
          <w:lang w:val="en-GB"/>
        </w:rPr>
        <w:t xml:space="preserve">We present a list of </w:t>
      </w:r>
      <w:r>
        <w:rPr>
          <w:rFonts w:ascii="Arial" w:hAnsi="Arial" w:cs="Arial"/>
          <w:sz w:val="18"/>
          <w:szCs w:val="18"/>
          <w:lang w:val="en-GB"/>
        </w:rPr>
        <w:t xml:space="preserve">possible </w:t>
      </w:r>
      <w:r w:rsidRPr="00F561F9">
        <w:rPr>
          <w:rFonts w:ascii="Arial" w:hAnsi="Arial" w:cs="Arial"/>
          <w:sz w:val="18"/>
          <w:szCs w:val="18"/>
          <w:lang w:val="en-GB"/>
        </w:rPr>
        <w:t xml:space="preserve">subcontractors with the scope of work to be </w:t>
      </w:r>
      <w:r w:rsidR="009316AB">
        <w:rPr>
          <w:rFonts w:ascii="Arial" w:hAnsi="Arial" w:cs="Arial"/>
          <w:sz w:val="18"/>
          <w:szCs w:val="18"/>
          <w:lang w:val="en-GB"/>
        </w:rPr>
        <w:t xml:space="preserve">entrusted </w:t>
      </w:r>
      <w:r w:rsidRPr="00F561F9">
        <w:rPr>
          <w:rFonts w:ascii="Arial" w:hAnsi="Arial" w:cs="Arial"/>
          <w:sz w:val="18"/>
          <w:szCs w:val="18"/>
          <w:lang w:val="en-GB"/>
        </w:rPr>
        <w:t xml:space="preserve">to them </w:t>
      </w:r>
      <w:r w:rsidR="00D06AEA">
        <w:rPr>
          <w:rFonts w:ascii="Arial" w:hAnsi="Arial" w:cs="Arial"/>
          <w:sz w:val="18"/>
          <w:szCs w:val="18"/>
          <w:lang w:val="en-GB"/>
        </w:rPr>
        <w:t xml:space="preserve">in the event of </w:t>
      </w:r>
      <w:r w:rsidRPr="00F561F9">
        <w:rPr>
          <w:rFonts w:ascii="Arial" w:hAnsi="Arial" w:cs="Arial"/>
          <w:sz w:val="18"/>
          <w:szCs w:val="18"/>
          <w:lang w:val="en-GB"/>
        </w:rPr>
        <w:t>conclud</w:t>
      </w:r>
      <w:r w:rsidR="00D06AEA">
        <w:rPr>
          <w:rFonts w:ascii="Arial" w:hAnsi="Arial" w:cs="Arial"/>
          <w:sz w:val="18"/>
          <w:szCs w:val="18"/>
          <w:lang w:val="en-GB"/>
        </w:rPr>
        <w:t xml:space="preserve">ing a contract with percentage shares - </w:t>
      </w:r>
      <w:r w:rsidRPr="000D605B">
        <w:rPr>
          <w:rFonts w:ascii="Arial" w:hAnsi="Arial" w:cs="Arial"/>
          <w:b/>
          <w:sz w:val="18"/>
          <w:szCs w:val="18"/>
          <w:lang w:val="en-GB"/>
        </w:rPr>
        <w:t>Appendix T</w:t>
      </w:r>
      <w:r w:rsidR="00D06AEA">
        <w:rPr>
          <w:rFonts w:ascii="Arial" w:hAnsi="Arial" w:cs="Arial"/>
          <w:b/>
          <w:sz w:val="18"/>
          <w:szCs w:val="18"/>
          <w:lang w:val="en-GB"/>
        </w:rPr>
        <w:t>1</w:t>
      </w:r>
    </w:p>
    <w:p w14:paraId="182DE89F" w14:textId="0A6E7A7E" w:rsidR="009316AB" w:rsidRDefault="009316AB" w:rsidP="00165C2B">
      <w:pPr>
        <w:pStyle w:val="Akapitzlist"/>
        <w:numPr>
          <w:ilvl w:val="0"/>
          <w:numId w:val="23"/>
        </w:numPr>
        <w:jc w:val="both"/>
        <w:rPr>
          <w:rFonts w:ascii="Arial" w:hAnsi="Arial" w:cs="Arial"/>
          <w:sz w:val="18"/>
          <w:szCs w:val="18"/>
          <w:lang w:val="en-GB"/>
        </w:rPr>
      </w:pPr>
      <w:r>
        <w:rPr>
          <w:rFonts w:ascii="Arial" w:hAnsi="Arial" w:cs="Arial"/>
          <w:sz w:val="18"/>
          <w:szCs w:val="18"/>
          <w:lang w:val="en-GB"/>
        </w:rPr>
        <w:t>We p</w:t>
      </w:r>
      <w:r w:rsidRPr="009316AB">
        <w:rPr>
          <w:rFonts w:ascii="Arial" w:hAnsi="Arial" w:cs="Arial"/>
          <w:sz w:val="18"/>
          <w:szCs w:val="18"/>
          <w:lang w:val="en-GB"/>
        </w:rPr>
        <w:t>resent references and/or confirmations of completion: international certification of offshore wind farm projects located in European maritime areas.</w:t>
      </w:r>
    </w:p>
    <w:p w14:paraId="18C5113F" w14:textId="0E4DA9B5" w:rsidR="009316AB" w:rsidRDefault="009316AB" w:rsidP="00165C2B">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w:t>
      </w:r>
      <w:r w:rsidRPr="009316AB">
        <w:rPr>
          <w:rFonts w:ascii="Arial" w:hAnsi="Arial" w:cs="Arial"/>
          <w:sz w:val="18"/>
          <w:szCs w:val="18"/>
          <w:lang w:val="en-GB"/>
        </w:rPr>
        <w:t>references and/or confirmations of completion of Polish certification in accordance with the Maritime Safety Ac</w:t>
      </w:r>
      <w:r>
        <w:rPr>
          <w:rFonts w:ascii="Arial" w:hAnsi="Arial" w:cs="Arial"/>
          <w:sz w:val="18"/>
          <w:szCs w:val="18"/>
          <w:lang w:val="en-GB"/>
        </w:rPr>
        <w:t>.</w:t>
      </w:r>
    </w:p>
    <w:p w14:paraId="25A9D48A" w14:textId="00F4E1CF" w:rsidR="009316AB" w:rsidRDefault="009316AB" w:rsidP="00165C2B">
      <w:pPr>
        <w:pStyle w:val="Akapitzlist"/>
        <w:numPr>
          <w:ilvl w:val="0"/>
          <w:numId w:val="23"/>
        </w:numPr>
        <w:jc w:val="both"/>
        <w:rPr>
          <w:rFonts w:ascii="Arial" w:hAnsi="Arial" w:cs="Arial"/>
          <w:sz w:val="18"/>
          <w:szCs w:val="18"/>
          <w:lang w:val="en-GB"/>
        </w:rPr>
      </w:pPr>
      <w:r>
        <w:rPr>
          <w:rFonts w:ascii="Arial" w:hAnsi="Arial" w:cs="Arial"/>
          <w:sz w:val="18"/>
          <w:szCs w:val="18"/>
          <w:lang w:val="en-GB"/>
        </w:rPr>
        <w:t>We confirm</w:t>
      </w:r>
      <w:r w:rsidRPr="009316AB">
        <w:rPr>
          <w:rFonts w:ascii="Arial" w:hAnsi="Arial" w:cs="Arial"/>
          <w:sz w:val="18"/>
          <w:szCs w:val="18"/>
          <w:lang w:val="en-GB"/>
        </w:rPr>
        <w:t xml:space="preserve"> </w:t>
      </w:r>
      <w:r w:rsidR="000C7BA6">
        <w:rPr>
          <w:rFonts w:ascii="Arial" w:hAnsi="Arial" w:cs="Arial"/>
          <w:sz w:val="18"/>
          <w:szCs w:val="18"/>
          <w:lang w:val="en-GB"/>
        </w:rPr>
        <w:t xml:space="preserve">completion of the </w:t>
      </w:r>
      <w:r>
        <w:rPr>
          <w:rFonts w:ascii="Arial" w:hAnsi="Arial" w:cs="Arial"/>
          <w:sz w:val="18"/>
          <w:szCs w:val="18"/>
          <w:lang w:val="en-GB"/>
        </w:rPr>
        <w:t xml:space="preserve">entire </w:t>
      </w:r>
      <w:r w:rsidRPr="009316AB">
        <w:rPr>
          <w:rFonts w:ascii="Arial" w:hAnsi="Arial" w:cs="Arial"/>
          <w:sz w:val="18"/>
          <w:szCs w:val="18"/>
          <w:lang w:val="en-GB"/>
        </w:rPr>
        <w:t xml:space="preserve">scope of work, specified </w:t>
      </w:r>
      <w:r w:rsidR="000C7BA6">
        <w:rPr>
          <w:rFonts w:ascii="Arial" w:hAnsi="Arial" w:cs="Arial"/>
          <w:sz w:val="18"/>
          <w:szCs w:val="18"/>
          <w:lang w:val="en-GB"/>
        </w:rPr>
        <w:t>in</w:t>
      </w:r>
      <w:r w:rsidRPr="009316AB">
        <w:rPr>
          <w:rFonts w:ascii="Arial" w:hAnsi="Arial" w:cs="Arial"/>
          <w:sz w:val="18"/>
          <w:szCs w:val="18"/>
          <w:lang w:val="en-GB"/>
        </w:rPr>
        <w:t xml:space="preserve"> request for information, together with the estimated time of completion.</w:t>
      </w:r>
    </w:p>
    <w:p w14:paraId="105C16D2" w14:textId="3CCE4677" w:rsidR="009316AB" w:rsidRDefault="000C7BA6" w:rsidP="00165C2B">
      <w:pPr>
        <w:pStyle w:val="Akapitzlist"/>
        <w:numPr>
          <w:ilvl w:val="0"/>
          <w:numId w:val="23"/>
        </w:numPr>
        <w:jc w:val="both"/>
        <w:rPr>
          <w:rFonts w:ascii="Arial" w:hAnsi="Arial" w:cs="Arial"/>
          <w:sz w:val="18"/>
          <w:szCs w:val="18"/>
          <w:lang w:val="en-GB"/>
        </w:rPr>
      </w:pPr>
      <w:r>
        <w:rPr>
          <w:rFonts w:ascii="Arial" w:hAnsi="Arial" w:cs="Arial"/>
          <w:sz w:val="18"/>
          <w:szCs w:val="18"/>
          <w:lang w:val="en-GB"/>
        </w:rPr>
        <w:t>We p</w:t>
      </w:r>
      <w:r w:rsidRPr="000C7BA6">
        <w:rPr>
          <w:rFonts w:ascii="Arial" w:hAnsi="Arial" w:cs="Arial"/>
          <w:sz w:val="18"/>
          <w:szCs w:val="18"/>
          <w:lang w:val="en-GB"/>
        </w:rPr>
        <w:t>resent organizational structure of the team dedicated to the performance of the work</w:t>
      </w:r>
      <w:r>
        <w:rPr>
          <w:rFonts w:ascii="Arial" w:hAnsi="Arial" w:cs="Arial"/>
          <w:sz w:val="18"/>
          <w:szCs w:val="18"/>
          <w:lang w:val="en-GB"/>
        </w:rPr>
        <w:t>.</w:t>
      </w:r>
    </w:p>
    <w:p w14:paraId="30D95F38" w14:textId="2ECD145C" w:rsidR="000C7BA6" w:rsidRDefault="000C7BA6" w:rsidP="00165C2B">
      <w:pPr>
        <w:pStyle w:val="Akapitzlist"/>
        <w:numPr>
          <w:ilvl w:val="0"/>
          <w:numId w:val="23"/>
        </w:numPr>
        <w:jc w:val="both"/>
        <w:rPr>
          <w:rFonts w:ascii="Arial" w:hAnsi="Arial" w:cs="Arial"/>
          <w:sz w:val="18"/>
          <w:szCs w:val="18"/>
          <w:lang w:val="en-GB"/>
        </w:rPr>
      </w:pPr>
      <w:r>
        <w:rPr>
          <w:rFonts w:ascii="Arial" w:hAnsi="Arial" w:cs="Arial"/>
          <w:sz w:val="18"/>
          <w:szCs w:val="18"/>
          <w:lang w:val="en-GB"/>
        </w:rPr>
        <w:t>We p</w:t>
      </w:r>
      <w:r w:rsidRPr="000C7BA6">
        <w:rPr>
          <w:rFonts w:ascii="Arial" w:hAnsi="Arial" w:cs="Arial"/>
          <w:sz w:val="18"/>
          <w:szCs w:val="18"/>
          <w:lang w:val="en-GB"/>
        </w:rPr>
        <w:t>resent a statement of knowledge of Polish law, norms, standards, and other required regulations in the field related to the implementation of offshore wind farm projects</w:t>
      </w:r>
      <w:r>
        <w:rPr>
          <w:rFonts w:ascii="Arial" w:hAnsi="Arial" w:cs="Arial"/>
          <w:sz w:val="18"/>
          <w:szCs w:val="18"/>
          <w:lang w:val="en-GB"/>
        </w:rPr>
        <w:t>.</w:t>
      </w:r>
    </w:p>
    <w:p w14:paraId="26D3E4D8" w14:textId="5AB25FE2" w:rsidR="002629AF" w:rsidRDefault="007C75A2" w:rsidP="000C7BA6">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w:t>
      </w:r>
      <w:r w:rsidRPr="007C75A2">
        <w:rPr>
          <w:rFonts w:ascii="Arial" w:hAnsi="Arial" w:cs="Arial"/>
          <w:sz w:val="18"/>
          <w:szCs w:val="18"/>
          <w:lang w:val="en-GB"/>
        </w:rPr>
        <w:t xml:space="preserve">a statement of readiness to </w:t>
      </w:r>
      <w:r w:rsidR="000C7BA6" w:rsidRPr="000C7BA6">
        <w:rPr>
          <w:rFonts w:ascii="Arial" w:hAnsi="Arial" w:cs="Arial"/>
          <w:sz w:val="18"/>
          <w:szCs w:val="18"/>
          <w:lang w:val="en-GB"/>
        </w:rPr>
        <w:t>represent and act on behalf of the Ordering Party before public administration bodies and other entities in matters related to the implementation of given scope of work (pursuant to a power of attorney granted by the Ordering Party).</w:t>
      </w:r>
    </w:p>
    <w:p w14:paraId="1CECCF4A" w14:textId="45596A71" w:rsidR="007C75A2" w:rsidRPr="007C75A2" w:rsidRDefault="007C75A2" w:rsidP="000C7BA6">
      <w:pPr>
        <w:pStyle w:val="Akapitzlist"/>
        <w:numPr>
          <w:ilvl w:val="0"/>
          <w:numId w:val="23"/>
        </w:numPr>
        <w:jc w:val="both"/>
        <w:rPr>
          <w:rFonts w:ascii="Arial" w:hAnsi="Arial" w:cs="Arial"/>
          <w:sz w:val="18"/>
          <w:szCs w:val="18"/>
          <w:lang w:val="en-GB"/>
        </w:rPr>
      </w:pPr>
      <w:r>
        <w:rPr>
          <w:rFonts w:ascii="Arial" w:hAnsi="Arial" w:cs="Arial"/>
          <w:sz w:val="18"/>
          <w:szCs w:val="18"/>
          <w:lang w:val="en-GB"/>
        </w:rPr>
        <w:t xml:space="preserve">We present </w:t>
      </w:r>
      <w:r w:rsidRPr="007C75A2">
        <w:rPr>
          <w:rFonts w:ascii="Arial" w:hAnsi="Arial" w:cs="Arial"/>
          <w:sz w:val="18"/>
          <w:szCs w:val="18"/>
          <w:lang w:val="en-GB"/>
        </w:rPr>
        <w:t>Offer for the scope of work required to complete the task and not included in the scope presented by the Ordering Party</w:t>
      </w:r>
      <w:r>
        <w:rPr>
          <w:rFonts w:ascii="Arial" w:hAnsi="Arial" w:cs="Arial"/>
          <w:sz w:val="18"/>
          <w:szCs w:val="18"/>
          <w:lang w:val="en-GB"/>
        </w:rPr>
        <w:t xml:space="preserve"> in RFI</w:t>
      </w:r>
      <w:r w:rsidRPr="007C75A2">
        <w:rPr>
          <w:rFonts w:ascii="Arial" w:hAnsi="Arial" w:cs="Arial"/>
          <w:sz w:val="18"/>
          <w:szCs w:val="18"/>
          <w:lang w:val="en-GB"/>
        </w:rPr>
        <w:t>, together with the deadlines for the completion of this work (if applicable</w:t>
      </w:r>
      <w:r>
        <w:rPr>
          <w:rFonts w:ascii="Arial" w:hAnsi="Arial" w:cs="Arial"/>
          <w:sz w:val="18"/>
          <w:szCs w:val="18"/>
          <w:lang w:val="en-GB"/>
        </w:rPr>
        <w:t>)</w:t>
      </w:r>
    </w:p>
    <w:p w14:paraId="1BE837C4" w14:textId="14C1F6C6" w:rsidR="00132137" w:rsidRPr="00C87D32" w:rsidRDefault="00EB5C0E" w:rsidP="00132137">
      <w:pPr>
        <w:autoSpaceDE w:val="0"/>
        <w:autoSpaceDN w:val="0"/>
        <w:adjustRightInd w:val="0"/>
        <w:jc w:val="both"/>
        <w:rPr>
          <w:rFonts w:ascii="Arial" w:hAnsi="Arial" w:cs="Arial"/>
        </w:rPr>
      </w:pPr>
      <w:r w:rsidRPr="00EB5C0E">
        <w:rPr>
          <w:rFonts w:ascii="Arial" w:hAnsi="Arial" w:cs="Arial"/>
        </w:rPr>
        <w:t>TECHNICAL OFFER</w:t>
      </w:r>
      <w:r w:rsidR="00132137" w:rsidRPr="00C87D32">
        <w:rPr>
          <w:rFonts w:ascii="Arial" w:hAnsi="Arial" w:cs="Arial"/>
        </w:rPr>
        <w:t xml:space="preserve"> </w:t>
      </w:r>
      <w:proofErr w:type="spellStart"/>
      <w:r w:rsidR="009C2D20">
        <w:rPr>
          <w:rFonts w:ascii="Arial" w:hAnsi="Arial" w:cs="Arial"/>
        </w:rPr>
        <w:t>included</w:t>
      </w:r>
      <w:proofErr w:type="spellEnd"/>
      <w:r w:rsidR="009C2D20">
        <w:rPr>
          <w:rFonts w:ascii="Arial" w:hAnsi="Arial" w:cs="Arial"/>
        </w:rPr>
        <w:t xml:space="preserve"> </w:t>
      </w:r>
      <w:proofErr w:type="spellStart"/>
      <w:r w:rsidR="009C2D20">
        <w:rPr>
          <w:rFonts w:ascii="Arial" w:hAnsi="Arial" w:cs="Arial"/>
        </w:rPr>
        <w:t>appendices</w:t>
      </w:r>
      <w:proofErr w:type="spellEnd"/>
      <w:r w:rsidR="00132137" w:rsidRPr="00C87D32">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7687"/>
      </w:tblGrid>
      <w:tr w:rsidR="00132137" w:rsidRPr="00A054BD" w14:paraId="64A3F81B" w14:textId="77777777" w:rsidTr="00121244">
        <w:tc>
          <w:tcPr>
            <w:tcW w:w="1375" w:type="dxa"/>
          </w:tcPr>
          <w:p w14:paraId="1B7C98B6" w14:textId="1536BF5B" w:rsidR="00132137" w:rsidRPr="00C87D32" w:rsidRDefault="003C617F" w:rsidP="00132137">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T1</w:t>
            </w:r>
          </w:p>
        </w:tc>
        <w:tc>
          <w:tcPr>
            <w:tcW w:w="7687" w:type="dxa"/>
          </w:tcPr>
          <w:p w14:paraId="15FB4C1F" w14:textId="2CD2D935" w:rsidR="00132137" w:rsidRPr="0046568E" w:rsidRDefault="00AE4753" w:rsidP="00AE4753">
            <w:pPr>
              <w:autoSpaceDE w:val="0"/>
              <w:autoSpaceDN w:val="0"/>
              <w:adjustRightInd w:val="0"/>
              <w:jc w:val="both"/>
              <w:rPr>
                <w:rFonts w:ascii="Arial" w:hAnsi="Arial" w:cs="Arial"/>
                <w:i/>
                <w:color w:val="FF0000"/>
                <w:lang w:val="en-GB"/>
              </w:rPr>
            </w:pPr>
            <w:r w:rsidRPr="00433FF4">
              <w:rPr>
                <w:rFonts w:ascii="Arial" w:hAnsi="Arial" w:cs="Arial"/>
                <w:sz w:val="18"/>
                <w:lang w:val="en-GB"/>
              </w:rPr>
              <w:t xml:space="preserve"> </w:t>
            </w:r>
            <w:r w:rsidRPr="00FE5F02">
              <w:rPr>
                <w:rFonts w:ascii="Arial" w:hAnsi="Arial" w:cs="Arial"/>
                <w:sz w:val="18"/>
                <w:lang w:val="en-GB"/>
              </w:rPr>
              <w:t xml:space="preserve">in accordance with point </w:t>
            </w:r>
            <w:r w:rsidR="007C75A2">
              <w:rPr>
                <w:rFonts w:ascii="Arial" w:hAnsi="Arial" w:cs="Arial"/>
                <w:sz w:val="18"/>
                <w:lang w:val="en-GB"/>
              </w:rPr>
              <w:t>1</w:t>
            </w:r>
            <w:r w:rsidRPr="00FE5F02">
              <w:rPr>
                <w:rFonts w:ascii="Arial" w:hAnsi="Arial" w:cs="Arial"/>
                <w:sz w:val="18"/>
                <w:lang w:val="en-GB"/>
              </w:rPr>
              <w:t xml:space="preserve"> of the TECHNICAL OFFER </w:t>
            </w:r>
          </w:p>
        </w:tc>
      </w:tr>
      <w:tr w:rsidR="00132137" w:rsidRPr="00A054BD" w14:paraId="0CC5C46C" w14:textId="77777777" w:rsidTr="00121244">
        <w:tc>
          <w:tcPr>
            <w:tcW w:w="1375" w:type="dxa"/>
          </w:tcPr>
          <w:p w14:paraId="01722284" w14:textId="0B22E938" w:rsidR="00132137" w:rsidRPr="00C87D32" w:rsidRDefault="00F862B1"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AE4753">
              <w:rPr>
                <w:rFonts w:ascii="Arial" w:hAnsi="Arial" w:cs="Arial"/>
                <w:b/>
                <w:color w:val="FF0000"/>
                <w:sz w:val="18"/>
              </w:rPr>
              <w:t>2</w:t>
            </w:r>
          </w:p>
        </w:tc>
        <w:tc>
          <w:tcPr>
            <w:tcW w:w="7687" w:type="dxa"/>
          </w:tcPr>
          <w:p w14:paraId="12A2DB5A" w14:textId="7B1ADFAF" w:rsidR="00132137" w:rsidRPr="00433FF4" w:rsidRDefault="007C75A2" w:rsidP="00F862B1">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2</w:t>
            </w:r>
            <w:r w:rsidRPr="00FE5F02">
              <w:rPr>
                <w:rFonts w:ascii="Arial" w:hAnsi="Arial" w:cs="Arial"/>
                <w:sz w:val="18"/>
                <w:lang w:val="en-GB"/>
              </w:rPr>
              <w:t xml:space="preserve"> of the TECHNICAL OFFER</w:t>
            </w:r>
          </w:p>
        </w:tc>
      </w:tr>
      <w:tr w:rsidR="00132137" w:rsidRPr="00A054BD" w14:paraId="436D1094" w14:textId="77777777" w:rsidTr="007C75A2">
        <w:trPr>
          <w:trHeight w:val="268"/>
        </w:trPr>
        <w:tc>
          <w:tcPr>
            <w:tcW w:w="1375" w:type="dxa"/>
          </w:tcPr>
          <w:p w14:paraId="1A0D0F1C" w14:textId="640ACFEE" w:rsidR="00132137"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AE4753">
              <w:rPr>
                <w:rFonts w:ascii="Arial" w:hAnsi="Arial" w:cs="Arial"/>
                <w:b/>
                <w:color w:val="FF0000"/>
                <w:sz w:val="18"/>
              </w:rPr>
              <w:t>3</w:t>
            </w:r>
          </w:p>
        </w:tc>
        <w:tc>
          <w:tcPr>
            <w:tcW w:w="7687" w:type="dxa"/>
          </w:tcPr>
          <w:p w14:paraId="3ABEC3DF" w14:textId="2B7B4324" w:rsidR="00132137" w:rsidRPr="00265EE5" w:rsidRDefault="007C75A2" w:rsidP="00E23227">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3</w:t>
            </w:r>
            <w:r w:rsidRPr="00FE5F02">
              <w:rPr>
                <w:rFonts w:ascii="Arial" w:hAnsi="Arial" w:cs="Arial"/>
                <w:sz w:val="18"/>
                <w:lang w:val="en-GB"/>
              </w:rPr>
              <w:t xml:space="preserve"> of the TECHNICAL OFFER</w:t>
            </w:r>
          </w:p>
        </w:tc>
      </w:tr>
      <w:tr w:rsidR="007C75A2" w:rsidRPr="00A054BD" w14:paraId="4985C446" w14:textId="77777777" w:rsidTr="007C75A2">
        <w:trPr>
          <w:trHeight w:val="272"/>
        </w:trPr>
        <w:tc>
          <w:tcPr>
            <w:tcW w:w="1375" w:type="dxa"/>
          </w:tcPr>
          <w:p w14:paraId="6B86F2D7" w14:textId="56C30C39" w:rsidR="007C75A2" w:rsidRPr="00FE5F02" w:rsidRDefault="007C75A2" w:rsidP="007C75A2">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4</w:t>
            </w:r>
          </w:p>
        </w:tc>
        <w:tc>
          <w:tcPr>
            <w:tcW w:w="7687" w:type="dxa"/>
          </w:tcPr>
          <w:p w14:paraId="331F0EC1" w14:textId="3134D524" w:rsidR="007C75A2" w:rsidRPr="00FE5F02" w:rsidRDefault="007C75A2" w:rsidP="007C75A2">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4</w:t>
            </w:r>
            <w:r w:rsidRPr="00FE5F02">
              <w:rPr>
                <w:rFonts w:ascii="Arial" w:hAnsi="Arial" w:cs="Arial"/>
                <w:sz w:val="18"/>
                <w:lang w:val="en-GB"/>
              </w:rPr>
              <w:t xml:space="preserve"> of the TECHNICAL OFFER</w:t>
            </w:r>
          </w:p>
        </w:tc>
      </w:tr>
      <w:tr w:rsidR="00FC7299" w:rsidRPr="007C75A2" w14:paraId="0F81DA7C" w14:textId="77777777" w:rsidTr="007C75A2">
        <w:trPr>
          <w:trHeight w:val="272"/>
        </w:trPr>
        <w:tc>
          <w:tcPr>
            <w:tcW w:w="1375" w:type="dxa"/>
          </w:tcPr>
          <w:p w14:paraId="01CFB6BA" w14:textId="36FC9366" w:rsidR="00FC7299" w:rsidRPr="00FE5F02" w:rsidRDefault="00FC7299" w:rsidP="00FC729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5</w:t>
            </w:r>
          </w:p>
        </w:tc>
        <w:tc>
          <w:tcPr>
            <w:tcW w:w="7687" w:type="dxa"/>
          </w:tcPr>
          <w:p w14:paraId="18A1BAA4" w14:textId="190287FD" w:rsidR="00FC7299" w:rsidRPr="00FE5F02" w:rsidRDefault="00FC7299" w:rsidP="00FC7299">
            <w:pPr>
              <w:tabs>
                <w:tab w:val="num" w:pos="1259"/>
              </w:tabs>
              <w:spacing w:line="276" w:lineRule="auto"/>
              <w:jc w:val="both"/>
              <w:rPr>
                <w:rFonts w:ascii="Arial" w:hAnsi="Arial" w:cs="Arial"/>
                <w:sz w:val="18"/>
                <w:lang w:val="en-GB"/>
              </w:rPr>
            </w:pPr>
            <w:r>
              <w:rPr>
                <w:rFonts w:ascii="Arial" w:hAnsi="Arial" w:cs="Arial"/>
                <w:sz w:val="18"/>
                <w:lang w:val="en-GB"/>
              </w:rPr>
              <w:t>Declaration statement – point 5</w:t>
            </w:r>
          </w:p>
        </w:tc>
      </w:tr>
      <w:tr w:rsidR="00FC7299" w:rsidRPr="00A054BD" w14:paraId="690A397C" w14:textId="77777777" w:rsidTr="007C75A2">
        <w:trPr>
          <w:trHeight w:val="289"/>
        </w:trPr>
        <w:tc>
          <w:tcPr>
            <w:tcW w:w="1375" w:type="dxa"/>
          </w:tcPr>
          <w:p w14:paraId="3FB8E177" w14:textId="6A0C394C" w:rsidR="00FC7299" w:rsidRPr="00FE5F02" w:rsidRDefault="00FC7299" w:rsidP="00FC729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6</w:t>
            </w:r>
          </w:p>
        </w:tc>
        <w:tc>
          <w:tcPr>
            <w:tcW w:w="7687" w:type="dxa"/>
          </w:tcPr>
          <w:p w14:paraId="32AE6FF8" w14:textId="323B3BEC" w:rsidR="00FC7299" w:rsidRPr="00FE5F02" w:rsidRDefault="00FC7299" w:rsidP="00FC7299">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6</w:t>
            </w:r>
            <w:r w:rsidRPr="00FE5F02">
              <w:rPr>
                <w:rFonts w:ascii="Arial" w:hAnsi="Arial" w:cs="Arial"/>
                <w:sz w:val="18"/>
                <w:lang w:val="en-GB"/>
              </w:rPr>
              <w:t xml:space="preserve"> of the TECHNICAL OFFER</w:t>
            </w:r>
          </w:p>
        </w:tc>
      </w:tr>
      <w:tr w:rsidR="00FC7299" w:rsidRPr="00A054BD" w14:paraId="0363CCA0" w14:textId="77777777" w:rsidTr="007C75A2">
        <w:trPr>
          <w:trHeight w:val="289"/>
        </w:trPr>
        <w:tc>
          <w:tcPr>
            <w:tcW w:w="1375" w:type="dxa"/>
          </w:tcPr>
          <w:p w14:paraId="047B6363" w14:textId="1379793E" w:rsidR="00FC7299" w:rsidRPr="00FE5F02" w:rsidRDefault="00FC7299" w:rsidP="00FC729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7</w:t>
            </w:r>
          </w:p>
        </w:tc>
        <w:tc>
          <w:tcPr>
            <w:tcW w:w="7687" w:type="dxa"/>
          </w:tcPr>
          <w:p w14:paraId="0CA0798D" w14:textId="5DB64193" w:rsidR="00FC7299" w:rsidRPr="00FE5F02" w:rsidRDefault="00FC7299" w:rsidP="00FC7299">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7</w:t>
            </w:r>
            <w:r w:rsidRPr="00FE5F02">
              <w:rPr>
                <w:rFonts w:ascii="Arial" w:hAnsi="Arial" w:cs="Arial"/>
                <w:sz w:val="18"/>
                <w:lang w:val="en-GB"/>
              </w:rPr>
              <w:t xml:space="preserve"> of the TECHNICAL OFFER</w:t>
            </w:r>
          </w:p>
        </w:tc>
      </w:tr>
      <w:tr w:rsidR="00FC7299" w:rsidRPr="00A054BD" w14:paraId="0D6F45FE" w14:textId="77777777" w:rsidTr="007C75A2">
        <w:trPr>
          <w:trHeight w:val="289"/>
        </w:trPr>
        <w:tc>
          <w:tcPr>
            <w:tcW w:w="1375" w:type="dxa"/>
          </w:tcPr>
          <w:p w14:paraId="3CABFE04" w14:textId="6284362C" w:rsidR="00FC7299" w:rsidRPr="00FE5F02" w:rsidRDefault="00FC7299" w:rsidP="00FC729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8</w:t>
            </w:r>
          </w:p>
        </w:tc>
        <w:tc>
          <w:tcPr>
            <w:tcW w:w="7687" w:type="dxa"/>
          </w:tcPr>
          <w:p w14:paraId="2D3CB818" w14:textId="1FC96264" w:rsidR="00FC7299" w:rsidRPr="00FE5F02" w:rsidRDefault="00FC7299" w:rsidP="00FC7299">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8</w:t>
            </w:r>
            <w:r w:rsidRPr="00FE5F02">
              <w:rPr>
                <w:rFonts w:ascii="Arial" w:hAnsi="Arial" w:cs="Arial"/>
                <w:sz w:val="18"/>
                <w:lang w:val="en-GB"/>
              </w:rPr>
              <w:t xml:space="preserve"> of the TECHNICAL OFFER</w:t>
            </w:r>
          </w:p>
        </w:tc>
      </w:tr>
      <w:tr w:rsidR="00FC7299" w:rsidRPr="00A054BD" w14:paraId="76576B79" w14:textId="77777777" w:rsidTr="007C75A2">
        <w:trPr>
          <w:trHeight w:val="289"/>
        </w:trPr>
        <w:tc>
          <w:tcPr>
            <w:tcW w:w="1375" w:type="dxa"/>
          </w:tcPr>
          <w:p w14:paraId="0A604B83" w14:textId="5A93F07D" w:rsidR="00FC7299" w:rsidRPr="00FE5F02" w:rsidRDefault="00FC7299" w:rsidP="00FC7299">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lang w:val="en-GB"/>
              </w:rPr>
              <w:t>9</w:t>
            </w:r>
          </w:p>
        </w:tc>
        <w:tc>
          <w:tcPr>
            <w:tcW w:w="7687" w:type="dxa"/>
          </w:tcPr>
          <w:p w14:paraId="2B3DA108" w14:textId="2463AE4A" w:rsidR="00FC7299" w:rsidRPr="00FE5F02" w:rsidRDefault="00FC7299" w:rsidP="00FC7299">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9</w:t>
            </w:r>
            <w:r w:rsidRPr="00FE5F02">
              <w:rPr>
                <w:rFonts w:ascii="Arial" w:hAnsi="Arial" w:cs="Arial"/>
                <w:sz w:val="18"/>
                <w:lang w:val="en-GB"/>
              </w:rPr>
              <w:t xml:space="preserve"> of the TECHNICAL OFFER</w:t>
            </w:r>
            <w:r>
              <w:rPr>
                <w:rFonts w:ascii="Arial" w:hAnsi="Arial" w:cs="Arial"/>
                <w:sz w:val="18"/>
                <w:lang w:val="en-GB"/>
              </w:rPr>
              <w:t xml:space="preserve"> (if </w:t>
            </w:r>
            <w:r w:rsidR="006973EE">
              <w:rPr>
                <w:rFonts w:ascii="Arial" w:hAnsi="Arial" w:cs="Arial"/>
                <w:sz w:val="18"/>
                <w:lang w:val="en-GB"/>
              </w:rPr>
              <w:t>applicable</w:t>
            </w:r>
            <w:r>
              <w:rPr>
                <w:rFonts w:ascii="Arial" w:hAnsi="Arial" w:cs="Arial"/>
                <w:sz w:val="18"/>
                <w:lang w:val="en-GB"/>
              </w:rPr>
              <w:t>)</w:t>
            </w:r>
          </w:p>
        </w:tc>
      </w:tr>
    </w:tbl>
    <w:p w14:paraId="2A2E0BC8" w14:textId="6AE9BFE2" w:rsidR="00AA0952" w:rsidRPr="00AE4753" w:rsidRDefault="00132137" w:rsidP="00AE4753">
      <w:pPr>
        <w:pStyle w:val="K"/>
        <w:jc w:val="both"/>
        <w:rPr>
          <w:rFonts w:ascii="Arial" w:hAnsi="Arial" w:cs="Arial"/>
          <w:i/>
          <w:sz w:val="16"/>
          <w:szCs w:val="16"/>
        </w:rPr>
      </w:pPr>
      <w:r w:rsidRPr="00AE4753">
        <w:rPr>
          <w:rFonts w:ascii="Arial" w:hAnsi="Arial" w:cs="Arial"/>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Pr="00AE4753">
        <w:rPr>
          <w:rFonts w:ascii="Arial" w:hAnsi="Arial" w:cs="Arial"/>
          <w:i/>
          <w:sz w:val="16"/>
          <w:szCs w:val="16"/>
        </w:rPr>
        <w:tab/>
      </w:r>
      <w:r w:rsidR="00EF0697" w:rsidRPr="00AE4753">
        <w:rPr>
          <w:rFonts w:ascii="Arial" w:hAnsi="Arial" w:cs="Arial"/>
          <w:i/>
          <w:sz w:val="16"/>
          <w:szCs w:val="16"/>
        </w:rPr>
        <w:tab/>
      </w:r>
    </w:p>
    <w:p w14:paraId="094191DD" w14:textId="7B6EE0E3" w:rsidR="00AA0952" w:rsidRPr="00AE4753" w:rsidRDefault="00AA0952" w:rsidP="00121244">
      <w:pPr>
        <w:pStyle w:val="Akapitzlist"/>
        <w:numPr>
          <w:ilvl w:val="2"/>
          <w:numId w:val="15"/>
        </w:numPr>
        <w:tabs>
          <w:tab w:val="left" w:pos="142"/>
          <w:tab w:val="left" w:pos="993"/>
          <w:tab w:val="left" w:pos="1560"/>
          <w:tab w:val="right" w:pos="2552"/>
          <w:tab w:val="left" w:pos="2835"/>
        </w:tabs>
        <w:ind w:left="142" w:hanging="142"/>
        <w:jc w:val="both"/>
        <w:rPr>
          <w:rFonts w:ascii="Arial" w:hAnsi="Arial" w:cs="Arial"/>
          <w:i/>
          <w:sz w:val="16"/>
          <w:szCs w:val="16"/>
          <w:lang w:val="en-GB"/>
        </w:rPr>
      </w:pPr>
      <w:r w:rsidRPr="00AE4753">
        <w:rPr>
          <w:rFonts w:ascii="Arial" w:hAnsi="Arial" w:cs="Arial"/>
          <w:i/>
          <w:sz w:val="16"/>
          <w:szCs w:val="16"/>
          <w:lang w:val="en-GB"/>
        </w:rPr>
        <w:t xml:space="preserve">The Ordering Party reserves the right to request documentation confirming the criteria fulfilment described in points 3 and </w:t>
      </w:r>
      <w:r w:rsidR="00FC7299">
        <w:rPr>
          <w:rFonts w:ascii="Arial" w:hAnsi="Arial" w:cs="Arial"/>
          <w:i/>
          <w:sz w:val="16"/>
          <w:szCs w:val="16"/>
          <w:lang w:val="en-GB"/>
        </w:rPr>
        <w:t>4</w:t>
      </w:r>
      <w:r w:rsidRPr="00AE4753">
        <w:rPr>
          <w:rFonts w:ascii="Arial" w:hAnsi="Arial" w:cs="Arial"/>
          <w:i/>
          <w:sz w:val="16"/>
          <w:szCs w:val="16"/>
          <w:lang w:val="en-GB"/>
        </w:rPr>
        <w:t>.</w:t>
      </w:r>
    </w:p>
    <w:p w14:paraId="3B336612" w14:textId="78007668" w:rsidR="00AA0952" w:rsidRPr="00AE4753" w:rsidRDefault="00AA0952" w:rsidP="00FC7299">
      <w:pPr>
        <w:pStyle w:val="Akapitzlist"/>
        <w:tabs>
          <w:tab w:val="left" w:pos="142"/>
          <w:tab w:val="left" w:pos="993"/>
          <w:tab w:val="left" w:pos="1560"/>
          <w:tab w:val="right" w:pos="2552"/>
          <w:tab w:val="left" w:pos="2835"/>
        </w:tabs>
        <w:ind w:left="142"/>
        <w:jc w:val="both"/>
        <w:rPr>
          <w:rFonts w:ascii="Arial" w:hAnsi="Arial" w:cs="Arial"/>
          <w:i/>
          <w:sz w:val="16"/>
          <w:szCs w:val="16"/>
          <w:lang w:val="en-GB"/>
        </w:rPr>
      </w:pP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3D706187" w14:textId="77777777" w:rsidR="00E23227" w:rsidRPr="00FD09EF" w:rsidRDefault="00E23227"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126E58B5" w14:textId="77777777" w:rsidR="00BF6342" w:rsidRPr="00540AE1" w:rsidRDefault="00132137" w:rsidP="00BF6342">
      <w:pPr>
        <w:pStyle w:val="Nagwek1"/>
        <w:spacing w:line="276" w:lineRule="auto"/>
        <w:jc w:val="right"/>
        <w:rPr>
          <w:rFonts w:ascii="Arial" w:hAnsi="Arial" w:cs="Arial"/>
          <w:b/>
          <w:color w:val="auto"/>
          <w:sz w:val="18"/>
          <w:szCs w:val="18"/>
          <w:lang w:val="en-GB"/>
        </w:rPr>
      </w:pPr>
      <w:r w:rsidRPr="00BF6342">
        <w:rPr>
          <w:rFonts w:ascii="Arial" w:hAnsi="Arial" w:cs="Arial"/>
          <w:b/>
          <w:lang w:val="en-GB"/>
        </w:rPr>
        <w:br w:type="page"/>
      </w:r>
      <w:r w:rsidR="00BF6342" w:rsidRPr="00540AE1">
        <w:rPr>
          <w:rFonts w:ascii="Arial" w:hAnsi="Arial" w:cs="Arial"/>
          <w:b/>
          <w:color w:val="auto"/>
          <w:sz w:val="18"/>
          <w:szCs w:val="18"/>
          <w:lang w:val="en-GB"/>
        </w:rPr>
        <w:lastRenderedPageBreak/>
        <w:t xml:space="preserve">Appendix No. </w:t>
      </w:r>
      <w:r w:rsidR="00BF6342" w:rsidRPr="00540AE1">
        <w:rPr>
          <w:rFonts w:ascii="Arial" w:hAnsi="Arial" w:cs="Arial"/>
          <w:b/>
          <w:color w:val="FF0000"/>
          <w:sz w:val="18"/>
          <w:szCs w:val="18"/>
          <w:lang w:val="en-GB"/>
        </w:rPr>
        <w:t xml:space="preserve">3  </w:t>
      </w:r>
      <w:r w:rsidR="00BF6342"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1A42F9F5" w14:textId="7AAF10DA" w:rsidR="00132137" w:rsidRPr="00540AE1" w:rsidRDefault="00BF6342" w:rsidP="00FC7299">
      <w:pPr>
        <w:pStyle w:val="Tekstpodstawowy"/>
        <w:spacing w:after="0"/>
        <w:jc w:val="both"/>
        <w:rPr>
          <w:rFonts w:ascii="Arial" w:hAnsi="Arial" w:cs="Arial"/>
          <w:b/>
          <w:color w:val="000000" w:themeColor="text1"/>
          <w:sz w:val="18"/>
          <w:szCs w:val="18"/>
        </w:rPr>
      </w:pPr>
      <w:r w:rsidRPr="00540AE1">
        <w:rPr>
          <w:rFonts w:ascii="Arial" w:hAnsi="Arial" w:cs="Arial"/>
          <w:sz w:val="18"/>
          <w:szCs w:val="18"/>
        </w:rPr>
        <w:t xml:space="preserve">In response to the Request for </w:t>
      </w:r>
      <w:r w:rsidR="00D45538">
        <w:rPr>
          <w:rFonts w:ascii="Arial" w:hAnsi="Arial" w:cs="Arial"/>
          <w:sz w:val="18"/>
          <w:szCs w:val="18"/>
        </w:rPr>
        <w:t>Information</w:t>
      </w:r>
      <w:r w:rsidRPr="00540AE1">
        <w:rPr>
          <w:rFonts w:ascii="Arial" w:hAnsi="Arial" w:cs="Arial"/>
          <w:sz w:val="18"/>
          <w:szCs w:val="18"/>
        </w:rPr>
        <w:t xml:space="preserve"> announced by ORLEN Neptun entitled: </w:t>
      </w:r>
      <w:r w:rsidR="00AE4753">
        <w:rPr>
          <w:rFonts w:ascii="Arial" w:hAnsi="Arial" w:cs="Arial"/>
          <w:sz w:val="18"/>
          <w:szCs w:val="18"/>
        </w:rPr>
        <w:t>“</w:t>
      </w:r>
      <w:r w:rsidR="005C6C11" w:rsidRPr="0017493B">
        <w:rPr>
          <w:rFonts w:ascii="Arial" w:hAnsi="Arial" w:cs="Arial"/>
          <w:sz w:val="18"/>
          <w:szCs w:val="18"/>
          <w:lang w:val="en-US"/>
        </w:rPr>
        <w:t xml:space="preserve">RFI </w:t>
      </w:r>
      <w:r w:rsidR="005C6C11" w:rsidRPr="003A7F0F">
        <w:rPr>
          <w:rFonts w:ascii="Arial" w:hAnsi="Arial" w:cs="Arial"/>
          <w:sz w:val="18"/>
          <w:szCs w:val="18"/>
        </w:rPr>
        <w:t>procedure for Certification of Baltic East Project</w:t>
      </w:r>
      <w:r w:rsidR="005C6C11">
        <w:rPr>
          <w:rFonts w:ascii="Arial" w:hAnsi="Arial" w:cs="Arial"/>
          <w:b/>
          <w:sz w:val="18"/>
          <w:szCs w:val="18"/>
        </w:rPr>
        <w:t xml:space="preserve">: </w:t>
      </w:r>
      <w:r w:rsidR="001017C3" w:rsidRPr="00CD6A95">
        <w:rPr>
          <w:rFonts w:ascii="Arial" w:hAnsi="Arial" w:cs="Arial"/>
          <w:b/>
          <w:sz w:val="18"/>
          <w:szCs w:val="18"/>
        </w:rPr>
        <w:t>(“RF</w:t>
      </w:r>
      <w:r w:rsidR="00AE4753">
        <w:rPr>
          <w:rFonts w:ascii="Arial" w:hAnsi="Arial" w:cs="Arial"/>
          <w:b/>
          <w:sz w:val="18"/>
          <w:szCs w:val="18"/>
        </w:rPr>
        <w:t>I</w:t>
      </w:r>
      <w:r w:rsidR="001017C3" w:rsidRPr="00CD6A95">
        <w:rPr>
          <w:rFonts w:ascii="Arial" w:hAnsi="Arial" w:cs="Arial"/>
          <w:b/>
          <w:sz w:val="18"/>
          <w:szCs w:val="18"/>
        </w:rPr>
        <w:t>”)</w:t>
      </w:r>
      <w:r w:rsidRPr="00540AE1">
        <w:rPr>
          <w:rFonts w:ascii="Arial" w:hAnsi="Arial" w:cs="Arial"/>
          <w:sz w:val="18"/>
          <w:szCs w:val="18"/>
        </w:rPr>
        <w:t>, we hereby submit the proposal complying with the requirements of the RF</w:t>
      </w:r>
      <w:r w:rsidR="00AE4753">
        <w:rPr>
          <w:rFonts w:ascii="Arial" w:hAnsi="Arial" w:cs="Arial"/>
          <w:sz w:val="18"/>
          <w:szCs w:val="18"/>
        </w:rPr>
        <w:t>I</w:t>
      </w:r>
      <w:r w:rsidRPr="00540AE1">
        <w:rPr>
          <w:rFonts w:ascii="Arial" w:hAnsi="Arial" w:cs="Arial"/>
          <w:sz w:val="18"/>
          <w:szCs w:val="18"/>
        </w:rPr>
        <w:t xml:space="preserve"> and we hereby </w:t>
      </w:r>
      <w:r w:rsidR="00FC7299">
        <w:rPr>
          <w:rFonts w:ascii="Arial" w:hAnsi="Arial" w:cs="Arial"/>
          <w:sz w:val="18"/>
          <w:szCs w:val="18"/>
        </w:rPr>
        <w:t xml:space="preserve">present estimated </w:t>
      </w:r>
      <w:r w:rsidR="00FC7299" w:rsidRPr="00FC7299">
        <w:rPr>
          <w:rFonts w:ascii="Arial" w:hAnsi="Arial" w:cs="Arial"/>
          <w:sz w:val="18"/>
          <w:szCs w:val="18"/>
        </w:rPr>
        <w:t>total remuneration for the performance of all and each part of the work specified in the request for quotation in accordance with the price table</w:t>
      </w:r>
      <w:r w:rsidRPr="00540AE1">
        <w:rPr>
          <w:rFonts w:ascii="Arial" w:hAnsi="Arial" w:cs="Arial"/>
          <w:sz w:val="18"/>
          <w:szCs w:val="18"/>
        </w:rPr>
        <w:t>.</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785EC67B" w14:textId="0B30AB38"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A92028" w:rsidRPr="00540AE1">
        <w:rPr>
          <w:rFonts w:ascii="Arial" w:hAnsi="Arial" w:cs="Arial"/>
          <w:b/>
          <w:color w:val="000000" w:themeColor="text1"/>
          <w:sz w:val="18"/>
          <w:szCs w:val="18"/>
          <w:lang w:val="en-GB"/>
        </w:rPr>
        <w:t>(</w:t>
      </w:r>
      <w:r w:rsidR="006462BD">
        <w:rPr>
          <w:rFonts w:ascii="Arial" w:hAnsi="Arial" w:cs="Arial"/>
          <w:b/>
          <w:color w:val="000000" w:themeColor="text1"/>
          <w:sz w:val="18"/>
          <w:szCs w:val="18"/>
          <w:lang w:val="en-GB"/>
        </w:rPr>
        <w:t>100</w:t>
      </w:r>
      <w:r w:rsidR="00A92028" w:rsidRPr="00540AE1">
        <w:rPr>
          <w:rFonts w:ascii="Arial" w:hAnsi="Arial" w:cs="Arial"/>
          <w:b/>
          <w:color w:val="000000" w:themeColor="text1"/>
          <w:sz w:val="18"/>
          <w:szCs w:val="18"/>
          <w:lang w:val="en-GB"/>
        </w:rPr>
        <w:t>%)</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0BE7F9A4" w:rsidR="00A92028" w:rsidRPr="00540AE1" w:rsidRDefault="00A92028" w:rsidP="00A92028">
      <w:pPr>
        <w:spacing w:line="276" w:lineRule="auto"/>
        <w:jc w:val="both"/>
        <w:rPr>
          <w:rFonts w:ascii="Arial" w:hAnsi="Arial" w:cs="Arial"/>
          <w:sz w:val="18"/>
          <w:szCs w:val="18"/>
          <w:lang w:val="en-GB"/>
        </w:rPr>
      </w:pPr>
      <w:r w:rsidRPr="00A054BD">
        <w:rPr>
          <w:rFonts w:ascii="Arial" w:hAnsi="Arial" w:cs="Arial"/>
          <w:sz w:val="18"/>
          <w:szCs w:val="18"/>
          <w:lang w:val="en-GB"/>
        </w:rPr>
        <w:t>MAXIMUM TOTAL PRICE –</w:t>
      </w:r>
      <w:r w:rsidR="0073380C" w:rsidRPr="00A054BD">
        <w:rPr>
          <w:rFonts w:ascii="Arial" w:hAnsi="Arial" w:cs="Arial"/>
          <w:i/>
          <w:color w:val="808080" w:themeColor="background1" w:themeShade="80"/>
          <w:sz w:val="18"/>
          <w:szCs w:val="18"/>
          <w:lang w:val="en-GB"/>
        </w:rPr>
        <w:t xml:space="preserve"> </w:t>
      </w:r>
      <w:r w:rsidR="0073380C" w:rsidRPr="00A054BD">
        <w:rPr>
          <w:rFonts w:ascii="Arial" w:hAnsi="Arial" w:cs="Arial"/>
          <w:sz w:val="18"/>
          <w:szCs w:val="18"/>
          <w:lang w:val="en-GB"/>
        </w:rPr>
        <w:t xml:space="preserve">in accordance with Price Picture </w:t>
      </w:r>
      <w:r w:rsidRPr="00A054BD">
        <w:rPr>
          <w:rFonts w:ascii="Arial" w:hAnsi="Arial" w:cs="Arial"/>
          <w:sz w:val="18"/>
          <w:szCs w:val="18"/>
          <w:lang w:val="en-GB"/>
        </w:rPr>
        <w:t xml:space="preserve">: ……………………………. </w:t>
      </w:r>
      <w:r w:rsidR="00A054BD" w:rsidRPr="00A054BD">
        <w:rPr>
          <w:rFonts w:ascii="Arial" w:hAnsi="Arial" w:cs="Arial"/>
          <w:sz w:val="18"/>
          <w:szCs w:val="18"/>
          <w:lang w:val="en-GB"/>
        </w:rPr>
        <w:t>PLN</w:t>
      </w:r>
      <w:r w:rsidRPr="00A054BD">
        <w:rPr>
          <w:rFonts w:ascii="Arial" w:hAnsi="Arial" w:cs="Arial"/>
          <w:sz w:val="18"/>
          <w:szCs w:val="18"/>
          <w:lang w:val="en-GB"/>
        </w:rPr>
        <w:t xml:space="preserve">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552EDAA8" w14:textId="0B61E8B8" w:rsidR="00132137" w:rsidRPr="00540AE1" w:rsidRDefault="00132137" w:rsidP="00132137">
      <w:pPr>
        <w:jc w:val="both"/>
        <w:rPr>
          <w:rFonts w:ascii="Arial" w:hAnsi="Arial" w:cs="Arial"/>
          <w:sz w:val="18"/>
          <w:szCs w:val="18"/>
          <w:lang w:val="en-GB"/>
        </w:rPr>
      </w:pPr>
    </w:p>
    <w:p w14:paraId="2B4ABC33" w14:textId="77777777" w:rsidR="00132137" w:rsidRPr="00540AE1" w:rsidRDefault="00132137" w:rsidP="00132137">
      <w:pPr>
        <w:jc w:val="both"/>
        <w:rPr>
          <w:rFonts w:ascii="Arial" w:hAnsi="Arial" w:cs="Arial"/>
          <w:sz w:val="18"/>
          <w:szCs w:val="18"/>
        </w:rPr>
      </w:pPr>
      <w:r w:rsidRPr="00540AE1">
        <w:rPr>
          <w:rFonts w:ascii="Arial" w:hAnsi="Arial" w:cs="Arial"/>
          <w:sz w:val="18"/>
          <w:szCs w:val="18"/>
        </w:rPr>
        <w:t>OFERTA HANDLOWA  zawiera:</w:t>
      </w:r>
      <w:r w:rsidRPr="00540AE1">
        <w:rPr>
          <w:rFonts w:ascii="Arial" w:hAnsi="Arial" w:cs="Arial"/>
          <w:sz w:val="18"/>
          <w:szCs w:val="18"/>
        </w:rPr>
        <w:tab/>
      </w:r>
    </w:p>
    <w:p w14:paraId="6D22CCD6" w14:textId="77777777" w:rsidR="00132137" w:rsidRPr="00540AE1"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7553"/>
      </w:tblGrid>
      <w:tr w:rsidR="00132137" w:rsidRPr="00A054BD" w14:paraId="4647D613" w14:textId="77777777" w:rsidTr="0044390F">
        <w:trPr>
          <w:trHeight w:val="258"/>
        </w:trPr>
        <w:tc>
          <w:tcPr>
            <w:tcW w:w="1509" w:type="dxa"/>
          </w:tcPr>
          <w:p w14:paraId="6B19258D" w14:textId="0F830F2B" w:rsidR="00132137" w:rsidRPr="00540AE1" w:rsidRDefault="0073380C" w:rsidP="00132137">
            <w:pPr>
              <w:jc w:val="both"/>
              <w:rPr>
                <w:rFonts w:ascii="Arial" w:hAnsi="Arial" w:cs="Arial"/>
                <w:b/>
                <w:sz w:val="18"/>
                <w:szCs w:val="18"/>
              </w:rPr>
            </w:pPr>
            <w:r w:rsidRPr="00540AE1">
              <w:rPr>
                <w:rFonts w:ascii="Arial" w:hAnsi="Arial" w:cs="Arial"/>
                <w:b/>
                <w:sz w:val="18"/>
                <w:szCs w:val="18"/>
                <w:lang w:val="en-GB"/>
              </w:rPr>
              <w:t>Appendix H1</w:t>
            </w:r>
          </w:p>
        </w:tc>
        <w:tc>
          <w:tcPr>
            <w:tcW w:w="7553" w:type="dxa"/>
          </w:tcPr>
          <w:p w14:paraId="3EC27D25" w14:textId="7D0F2593" w:rsidR="00132137" w:rsidRPr="00540AE1" w:rsidRDefault="0073380C" w:rsidP="00D45538">
            <w:pPr>
              <w:jc w:val="both"/>
              <w:rPr>
                <w:rFonts w:ascii="Arial" w:hAnsi="Arial" w:cs="Arial"/>
                <w:sz w:val="18"/>
                <w:szCs w:val="18"/>
                <w:lang w:val="en-GB"/>
              </w:rPr>
            </w:pPr>
            <w:r w:rsidRPr="00540AE1">
              <w:rPr>
                <w:rFonts w:ascii="Arial" w:hAnsi="Arial" w:cs="Arial"/>
                <w:b/>
                <w:sz w:val="18"/>
                <w:szCs w:val="18"/>
                <w:lang w:val="en-GB"/>
              </w:rPr>
              <w:t xml:space="preserve">Price Picture </w:t>
            </w:r>
            <w:r w:rsidRPr="00540AE1">
              <w:rPr>
                <w:rFonts w:ascii="Arial" w:hAnsi="Arial" w:cs="Arial"/>
                <w:sz w:val="18"/>
                <w:szCs w:val="18"/>
                <w:lang w:val="en-GB"/>
              </w:rPr>
              <w:t xml:space="preserve">– based on Appendix </w:t>
            </w:r>
            <w:r w:rsidR="00240881">
              <w:rPr>
                <w:rFonts w:ascii="Arial" w:hAnsi="Arial" w:cs="Arial"/>
                <w:sz w:val="18"/>
                <w:szCs w:val="18"/>
                <w:lang w:val="en-GB"/>
              </w:rPr>
              <w:t>H1</w:t>
            </w:r>
            <w:r w:rsidRPr="00540AE1">
              <w:rPr>
                <w:rFonts w:ascii="Arial" w:hAnsi="Arial" w:cs="Arial"/>
                <w:sz w:val="18"/>
                <w:szCs w:val="18"/>
                <w:lang w:val="en-GB"/>
              </w:rPr>
              <w:t xml:space="preserve"> to the RF</w:t>
            </w:r>
            <w:r w:rsidR="00D45538">
              <w:rPr>
                <w:rFonts w:ascii="Arial" w:hAnsi="Arial" w:cs="Arial"/>
                <w:sz w:val="18"/>
                <w:szCs w:val="18"/>
                <w:lang w:val="en-GB"/>
              </w:rPr>
              <w:t>I</w:t>
            </w:r>
            <w:r w:rsidRPr="00540AE1">
              <w:rPr>
                <w:rFonts w:ascii="Arial" w:hAnsi="Arial" w:cs="Arial"/>
                <w:sz w:val="18"/>
                <w:szCs w:val="18"/>
                <w:lang w:val="en-GB"/>
              </w:rPr>
              <w:t xml:space="preserve"> “Price Picture” filled in in the form of a PDF file (signed by an authorized person) and in an editable version.</w:t>
            </w:r>
          </w:p>
        </w:tc>
      </w:tr>
    </w:tbl>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Pr="00540AE1"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5F960BAA" w14:textId="77777777" w:rsidR="00132137" w:rsidRPr="0044390F" w:rsidRDefault="00132137" w:rsidP="00132137">
      <w:pPr>
        <w:spacing w:before="120"/>
        <w:jc w:val="both"/>
        <w:rPr>
          <w:rFonts w:ascii="Arial" w:hAnsi="Arial" w:cs="Arial"/>
          <w:i/>
          <w:color w:val="000000"/>
          <w:sz w:val="18"/>
          <w:szCs w:val="18"/>
          <w:u w:val="single"/>
          <w:lang w:val="en-GB"/>
        </w:rPr>
      </w:pPr>
    </w:p>
    <w:p w14:paraId="1A4A6123" w14:textId="03C06DB5" w:rsidR="00BF2C76" w:rsidRDefault="00BF2C76">
      <w:pPr>
        <w:spacing w:after="160" w:line="259" w:lineRule="auto"/>
        <w:rPr>
          <w:rFonts w:ascii="Arial" w:hAnsi="Arial" w:cs="Arial"/>
          <w:i/>
          <w:color w:val="000000"/>
          <w:u w:val="single"/>
          <w:lang w:val="en-GB"/>
        </w:rPr>
      </w:pPr>
      <w:r>
        <w:rPr>
          <w:rFonts w:ascii="Arial" w:hAnsi="Arial" w:cs="Arial"/>
          <w:i/>
          <w:color w:val="000000"/>
          <w:u w:val="single"/>
          <w:lang w:val="en-GB"/>
        </w:rPr>
        <w:br w:type="page"/>
      </w:r>
    </w:p>
    <w:p w14:paraId="1142A92F" w14:textId="77777777" w:rsidR="00A70A01" w:rsidRPr="00A70A01" w:rsidRDefault="00A70A01" w:rsidP="00A70A01">
      <w:pPr>
        <w:jc w:val="right"/>
        <w:rPr>
          <w:rFonts w:ascii="Arial" w:hAnsi="Arial" w:cs="Arial"/>
          <w:b/>
          <w:sz w:val="18"/>
          <w:szCs w:val="18"/>
          <w:lang w:val="en-GB"/>
        </w:rPr>
      </w:pPr>
      <w:r w:rsidRPr="00A70A01">
        <w:rPr>
          <w:rFonts w:ascii="Arial" w:hAnsi="Arial" w:cs="Arial"/>
          <w:b/>
          <w:sz w:val="18"/>
          <w:szCs w:val="18"/>
          <w:lang w:val="en-GB"/>
        </w:rPr>
        <w:lastRenderedPageBreak/>
        <w:t xml:space="preserve">Appendix No. </w:t>
      </w:r>
      <w:r w:rsidRPr="00A70A01">
        <w:rPr>
          <w:rFonts w:ascii="Arial" w:hAnsi="Arial" w:cs="Arial"/>
          <w:b/>
          <w:color w:val="FF0000"/>
          <w:sz w:val="18"/>
          <w:szCs w:val="18"/>
          <w:lang w:val="en-GB"/>
        </w:rPr>
        <w:t>4</w:t>
      </w:r>
    </w:p>
    <w:p w14:paraId="3E71DED9" w14:textId="57A13447" w:rsidR="001E3C56" w:rsidRDefault="000127BC" w:rsidP="00A70A01">
      <w:pPr>
        <w:jc w:val="right"/>
        <w:rPr>
          <w:rFonts w:ascii="Arial" w:hAnsi="Arial" w:cs="Arial"/>
          <w:b/>
          <w:bCs/>
          <w:color w:val="000000"/>
          <w:sz w:val="18"/>
          <w:szCs w:val="18"/>
          <w:lang w:val="en-GB"/>
        </w:rPr>
      </w:pPr>
      <w:r>
        <w:rPr>
          <w:rFonts w:ascii="Arial" w:hAnsi="Arial" w:cs="Arial"/>
          <w:b/>
          <w:bCs/>
          <w:color w:val="000000"/>
          <w:sz w:val="18"/>
          <w:szCs w:val="18"/>
          <w:lang w:val="en-GB"/>
        </w:rPr>
        <w:t>Non applicable</w:t>
      </w:r>
    </w:p>
    <w:p w14:paraId="4EF82A8F" w14:textId="77777777" w:rsidR="00A70A01" w:rsidRPr="00A70A01" w:rsidRDefault="00A70A01" w:rsidP="00A70A01">
      <w:pPr>
        <w:jc w:val="right"/>
        <w:rPr>
          <w:rFonts w:ascii="Arial" w:hAnsi="Arial" w:cs="Arial"/>
          <w:b/>
          <w:sz w:val="18"/>
          <w:szCs w:val="18"/>
          <w:lang w:val="en-GB"/>
        </w:rPr>
      </w:pPr>
    </w:p>
    <w:p w14:paraId="6C00C986" w14:textId="5A1057E6" w:rsidR="00A70A01"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1FAD83B0" w14:textId="4EC16306" w:rsidR="00A70A01" w:rsidRDefault="00A70A01" w:rsidP="001E3C56">
      <w:pPr>
        <w:spacing w:line="276" w:lineRule="auto"/>
        <w:ind w:left="4956"/>
        <w:jc w:val="right"/>
        <w:rPr>
          <w:rFonts w:ascii="Arial" w:hAnsi="Arial" w:cs="Arial"/>
          <w:b/>
          <w:sz w:val="18"/>
          <w:szCs w:val="18"/>
          <w:lang w:val="en-GB"/>
        </w:rPr>
      </w:pPr>
      <w:r w:rsidRPr="00F266EE">
        <w:rPr>
          <w:rFonts w:ascii="Arial" w:hAnsi="Arial" w:cs="Arial"/>
          <w:b/>
          <w:sz w:val="18"/>
          <w:szCs w:val="18"/>
          <w:lang w:val="en-GB"/>
        </w:rPr>
        <w:t xml:space="preserve">Appendix </w:t>
      </w:r>
      <w:r>
        <w:rPr>
          <w:rFonts w:ascii="Arial" w:hAnsi="Arial" w:cs="Arial"/>
          <w:b/>
          <w:sz w:val="18"/>
          <w:szCs w:val="18"/>
          <w:lang w:val="en-GB"/>
        </w:rPr>
        <w:t>5</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w:t>
      </w:r>
      <w:r w:rsidRPr="0044390F">
        <w:rPr>
          <w:rFonts w:ascii="Arial" w:eastAsia="Calibri" w:hAnsi="Arial" w:cs="Arial"/>
          <w:b/>
          <w:color w:val="000000" w:themeColor="text1"/>
          <w:sz w:val="18"/>
          <w:szCs w:val="18"/>
          <w:lang w:val="en-GB" w:eastAsia="en-US"/>
        </w:rPr>
        <w:t xml:space="preserve"> </w:t>
      </w:r>
      <w:r>
        <w:rPr>
          <w:rFonts w:ascii="Arial" w:eastAsia="Calibri" w:hAnsi="Arial" w:cs="Arial"/>
          <w:b/>
          <w:color w:val="000000" w:themeColor="text1"/>
          <w:sz w:val="18"/>
          <w:szCs w:val="18"/>
          <w:lang w:val="en-GB" w:eastAsia="en-US"/>
        </w:rPr>
        <w:t>Scope of work</w:t>
      </w:r>
    </w:p>
    <w:p w14:paraId="542B8B10" w14:textId="7792388D" w:rsidR="000127BC" w:rsidRDefault="001E3C56" w:rsidP="002A03CA">
      <w:pPr>
        <w:spacing w:line="276" w:lineRule="auto"/>
        <w:ind w:left="4395"/>
        <w:jc w:val="right"/>
        <w:rPr>
          <w:rFonts w:ascii="Arial" w:hAnsi="Arial" w:cs="Arial"/>
          <w:b/>
          <w:sz w:val="18"/>
          <w:szCs w:val="18"/>
          <w:lang w:val="en-GB"/>
        </w:rPr>
      </w:pPr>
      <w:r>
        <w:rPr>
          <w:rFonts w:ascii="Arial" w:hAnsi="Arial" w:cs="Arial"/>
          <w:b/>
          <w:sz w:val="18"/>
          <w:szCs w:val="18"/>
          <w:lang w:val="en-GB"/>
        </w:rPr>
        <w:t xml:space="preserve">  </w:t>
      </w:r>
      <w:r w:rsidR="000127BC">
        <w:rPr>
          <w:rFonts w:ascii="Arial" w:hAnsi="Arial" w:cs="Arial"/>
          <w:b/>
          <w:sz w:val="18"/>
          <w:szCs w:val="18"/>
          <w:lang w:val="en-GB"/>
        </w:rPr>
        <w:t xml:space="preserve">     </w:t>
      </w:r>
      <w:r>
        <w:rPr>
          <w:rFonts w:ascii="Arial" w:hAnsi="Arial" w:cs="Arial"/>
          <w:b/>
          <w:sz w:val="18"/>
          <w:szCs w:val="18"/>
          <w:lang w:val="en-GB"/>
        </w:rPr>
        <w:t>shared a</w:t>
      </w:r>
      <w:r w:rsidR="00A70A01">
        <w:rPr>
          <w:rFonts w:ascii="Arial" w:hAnsi="Arial" w:cs="Arial"/>
          <w:b/>
          <w:sz w:val="18"/>
          <w:szCs w:val="18"/>
          <w:lang w:val="en-GB"/>
        </w:rPr>
        <w:t xml:space="preserve">fter </w:t>
      </w:r>
      <w:r w:rsidR="000127BC">
        <w:rPr>
          <w:rFonts w:ascii="Arial" w:hAnsi="Arial" w:cs="Arial"/>
          <w:b/>
          <w:sz w:val="18"/>
          <w:szCs w:val="18"/>
          <w:lang w:val="en-GB"/>
        </w:rPr>
        <w:t xml:space="preserve">initial declaration </w:t>
      </w:r>
      <w:r w:rsidR="002A03CA">
        <w:rPr>
          <w:rFonts w:ascii="Arial" w:hAnsi="Arial" w:cs="Arial"/>
          <w:b/>
          <w:sz w:val="18"/>
          <w:szCs w:val="18"/>
          <w:lang w:val="en-GB"/>
        </w:rPr>
        <w:t xml:space="preserve">send via </w:t>
      </w:r>
      <w:r w:rsidR="000127BC">
        <w:rPr>
          <w:rFonts w:ascii="Arial" w:hAnsi="Arial" w:cs="Arial"/>
          <w:b/>
          <w:sz w:val="18"/>
          <w:szCs w:val="18"/>
          <w:lang w:val="en-GB"/>
        </w:rPr>
        <w:t xml:space="preserve">Connect </w:t>
      </w:r>
      <w:r w:rsidR="002A03CA">
        <w:rPr>
          <w:rFonts w:ascii="Arial" w:hAnsi="Arial" w:cs="Arial"/>
          <w:b/>
          <w:sz w:val="18"/>
          <w:szCs w:val="18"/>
          <w:lang w:val="en-GB"/>
        </w:rPr>
        <w:t xml:space="preserve">   </w:t>
      </w:r>
      <w:r w:rsidR="000127BC">
        <w:rPr>
          <w:rFonts w:ascii="Arial" w:hAnsi="Arial" w:cs="Arial"/>
          <w:b/>
          <w:sz w:val="18"/>
          <w:szCs w:val="18"/>
          <w:lang w:val="en-GB"/>
        </w:rPr>
        <w:t>Platform</w:t>
      </w:r>
      <w:r w:rsidR="002A03CA">
        <w:rPr>
          <w:rFonts w:ascii="Arial" w:hAnsi="Arial" w:cs="Arial"/>
          <w:b/>
          <w:sz w:val="18"/>
          <w:szCs w:val="18"/>
          <w:lang w:val="en-GB"/>
        </w:rPr>
        <w:t xml:space="preserve">, tab </w:t>
      </w:r>
      <w:r w:rsidR="002A03CA" w:rsidRPr="002A03CA">
        <w:rPr>
          <w:rFonts w:ascii="Arial" w:hAnsi="Arial" w:cs="Arial"/>
          <w:b/>
          <w:sz w:val="18"/>
          <w:szCs w:val="18"/>
          <w:lang w:val="en-GB"/>
        </w:rPr>
        <w:t>"Ask the Ordering Party a question"</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56F53423"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 </w:t>
      </w:r>
      <w:r w:rsidR="0044390F">
        <w:rPr>
          <w:rFonts w:ascii="Arial" w:hAnsi="Arial" w:cs="Arial"/>
          <w:b/>
          <w:sz w:val="18"/>
          <w:szCs w:val="18"/>
          <w:lang w:val="en-GB"/>
        </w:rPr>
        <w:t>6</w:t>
      </w:r>
      <w:r w:rsidR="00132137" w:rsidRPr="0044390F">
        <w:rPr>
          <w:rFonts w:ascii="Arial" w:eastAsia="Calibri" w:hAnsi="Arial" w:cs="Arial"/>
          <w:b/>
          <w:color w:val="000000" w:themeColor="text1"/>
          <w:sz w:val="18"/>
          <w:szCs w:val="18"/>
          <w:lang w:val="en-GB" w:eastAsia="en-US"/>
        </w:rPr>
        <w:t xml:space="preserve"> -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6B3E5A79"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sz w:val="18"/>
          <w:szCs w:val="18"/>
          <w:lang w:val="en-GB"/>
        </w:rPr>
      </w:pPr>
      <w:bookmarkStart w:id="1" w:name="bookmark313"/>
      <w:bookmarkEnd w:id="1"/>
      <w:r w:rsidRPr="00F266EE">
        <w:rPr>
          <w:rFonts w:ascii="Arial" w:eastAsia="Times New Roman" w:hAnsi="Arial" w:cs="Arial"/>
          <w:sz w:val="18"/>
          <w:szCs w:val="18"/>
          <w:lang w:val="en-GB"/>
        </w:rPr>
        <w:t xml:space="preserve">The administrator of your personal data is ORLEN Neptun </w:t>
      </w:r>
      <w:r>
        <w:rPr>
          <w:rFonts w:ascii="Arial" w:eastAsia="Times New Roman" w:hAnsi="Arial" w:cs="Arial"/>
          <w:sz w:val="18"/>
          <w:szCs w:val="18"/>
          <w:lang w:val="en-GB"/>
        </w:rPr>
        <w:t>VIII</w:t>
      </w:r>
      <w:r w:rsidRPr="00F266EE">
        <w:rPr>
          <w:rFonts w:ascii="Arial" w:eastAsia="Times New Roman" w:hAnsi="Arial" w:cs="Arial"/>
          <w:sz w:val="18"/>
          <w:szCs w:val="18"/>
          <w:lang w:val="en-GB"/>
        </w:rPr>
        <w:t xml:space="preserve"> Sp. z o. o. 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7777777"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proofErr w:type="spellStart"/>
      <w:r w:rsidRPr="00F266EE">
        <w:rPr>
          <w:rFonts w:ascii="Arial" w:eastAsia="Times New Roman" w:hAnsi="Arial" w:cs="Arial"/>
          <w:sz w:val="18"/>
          <w:szCs w:val="18"/>
          <w:lang w:val="en-US"/>
        </w:rPr>
        <w:t>authorisations</w:t>
      </w:r>
      <w:proofErr w:type="spellEnd"/>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165C2B">
      <w:pPr>
        <w:pStyle w:val="Akapitzlist"/>
        <w:numPr>
          <w:ilvl w:val="0"/>
          <w:numId w:val="36"/>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handling, pursing and defence of claims, if any, including claims between you and ORLEN Neptun or between ORLEN Neptun and the entity indicated in item 3.</w:t>
      </w:r>
    </w:p>
    <w:p w14:paraId="0271F2AB" w14:textId="77777777" w:rsidR="00F266EE" w:rsidRPr="00F266EE" w:rsidRDefault="00F266EE" w:rsidP="00165C2B">
      <w:pPr>
        <w:pStyle w:val="Akapitzlist"/>
        <w:numPr>
          <w:ilvl w:val="0"/>
          <w:numId w:val="37"/>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165C2B">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77777777" w:rsidR="00F266EE" w:rsidRPr="00F266EE" w:rsidRDefault="00F266EE" w:rsidP="00165C2B">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correct and effective performance of the agreement concluded between ORLEN Neptun and the entity indicated in item 3,</w:t>
      </w:r>
    </w:p>
    <w:p w14:paraId="63C289C6" w14:textId="77777777" w:rsidR="00F266EE" w:rsidRPr="00F266EE" w:rsidRDefault="00F266EE" w:rsidP="00165C2B">
      <w:pPr>
        <w:numPr>
          <w:ilvl w:val="2"/>
          <w:numId w:val="34"/>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165C2B">
      <w:pPr>
        <w:pStyle w:val="Akapitzlist"/>
        <w:numPr>
          <w:ilvl w:val="0"/>
          <w:numId w:val="36"/>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165C2B">
      <w:pPr>
        <w:numPr>
          <w:ilvl w:val="0"/>
          <w:numId w:val="36"/>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165C2B">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165C2B">
      <w:pPr>
        <w:numPr>
          <w:ilvl w:val="0"/>
          <w:numId w:val="36"/>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165C2B">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165C2B">
      <w:pPr>
        <w:numPr>
          <w:ilvl w:val="0"/>
          <w:numId w:val="35"/>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165C2B">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165C2B">
      <w:pPr>
        <w:numPr>
          <w:ilvl w:val="0"/>
          <w:numId w:val="35"/>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lastRenderedPageBreak/>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421FD208" w:rsidR="002A03CA" w:rsidRDefault="00F266EE" w:rsidP="00165C2B">
      <w:pPr>
        <w:pStyle w:val="Akapitzlist"/>
        <w:numPr>
          <w:ilvl w:val="0"/>
          <w:numId w:val="36"/>
        </w:numPr>
        <w:spacing w:after="160"/>
        <w:ind w:left="284" w:hanging="284"/>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You may file a complaint with the President of the Personal Data Protection Office.</w:t>
      </w:r>
    </w:p>
    <w:p w14:paraId="59C94FDA" w14:textId="77777777" w:rsidR="002A03CA" w:rsidRDefault="002A03CA">
      <w:pPr>
        <w:spacing w:after="160" w:line="259" w:lineRule="auto"/>
        <w:rPr>
          <w:rFonts w:ascii="Arial" w:eastAsia="Calibri" w:hAnsi="Arial" w:cs="Arial"/>
          <w:noProof/>
          <w:color w:val="000000" w:themeColor="text1"/>
          <w:sz w:val="18"/>
          <w:szCs w:val="18"/>
          <w:lang w:val="en-US" w:eastAsia="en-US"/>
        </w:rPr>
      </w:pPr>
      <w:r>
        <w:rPr>
          <w:rFonts w:ascii="Arial" w:hAnsi="Arial" w:cs="Arial"/>
          <w:noProof/>
          <w:color w:val="000000" w:themeColor="text1"/>
          <w:sz w:val="18"/>
          <w:szCs w:val="18"/>
          <w:lang w:val="en-US"/>
        </w:rPr>
        <w:br w:type="page"/>
      </w:r>
    </w:p>
    <w:p w14:paraId="7E19E2D4" w14:textId="77777777" w:rsidR="00132137" w:rsidRPr="002A03CA" w:rsidRDefault="00132137" w:rsidP="002A03CA">
      <w:pPr>
        <w:spacing w:after="160"/>
        <w:rPr>
          <w:rFonts w:ascii="Arial" w:hAnsi="Arial" w:cs="Arial"/>
          <w:sz w:val="18"/>
          <w:szCs w:val="18"/>
          <w:lang w:val="en-GB"/>
        </w:rPr>
      </w:pPr>
    </w:p>
    <w:p w14:paraId="3B9C80EF" w14:textId="31221F02"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t>Appendix</w:t>
      </w:r>
      <w:r w:rsidR="00A70A01">
        <w:rPr>
          <w:rFonts w:ascii="Arial" w:hAnsi="Arial" w:cs="Arial"/>
          <w:b/>
          <w:sz w:val="18"/>
          <w:szCs w:val="18"/>
          <w:lang w:val="en-GB"/>
        </w:rPr>
        <w:t xml:space="preserve"> 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6388B3D9"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w:t>
      </w:r>
      <w:r w:rsidR="002A03CA">
        <w:rPr>
          <w:rFonts w:ascii="Arial" w:hAnsi="Arial" w:cs="Arial"/>
          <w:sz w:val="18"/>
          <w:szCs w:val="18"/>
          <w:lang w:val="en-GB"/>
        </w:rPr>
        <w:t>VIII</w:t>
      </w:r>
      <w:r w:rsidRPr="00966491">
        <w:rPr>
          <w:rFonts w:ascii="Arial" w:hAnsi="Arial" w:cs="Arial"/>
          <w:sz w:val="18"/>
          <w:szCs w:val="18"/>
          <w:lang w:val="en-GB"/>
        </w:rPr>
        <w:t xml:space="preserve">),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E7844C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 xml:space="preserve">Appendix </w:t>
      </w:r>
      <w:r w:rsidR="00A70A01">
        <w:rPr>
          <w:rFonts w:ascii="Arial" w:hAnsi="Arial" w:cs="Arial"/>
          <w:b/>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B45B6A">
      <w:pPr>
        <w:pStyle w:val="H3"/>
        <w:numPr>
          <w:ilvl w:val="2"/>
          <w:numId w:val="18"/>
        </w:numPr>
        <w:tabs>
          <w:tab w:val="clear" w:pos="1418"/>
        </w:tabs>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07CAFE74"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BF2C76">
        <w:rPr>
          <w:rFonts w:ascii="Arial" w:hAnsi="Arial" w:cs="Arial"/>
          <w:b/>
          <w:color w:val="FF0000"/>
          <w:sz w:val="18"/>
          <w:szCs w:val="18"/>
          <w:lang w:val="en-GB"/>
        </w:rPr>
        <w:t>3</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A054BD"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A054BD"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xml:space="preserve">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A054BD"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A054BD"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66491" w:rsidRDefault="005013EB" w:rsidP="005013EB">
      <w:pPr>
        <w:ind w:left="3540"/>
        <w:rPr>
          <w:rFonts w:ascii="Arial" w:eastAsia="Calibri" w:hAnsi="Arial" w:cs="Arial"/>
          <w:b/>
          <w:i/>
          <w:sz w:val="18"/>
          <w:szCs w:val="18"/>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66491">
        <w:rPr>
          <w:rFonts w:ascii="Arial" w:eastAsia="Calibri" w:hAnsi="Arial" w:cs="Arial"/>
          <w:b/>
          <w:i/>
          <w:sz w:val="18"/>
          <w:szCs w:val="18"/>
          <w:lang w:val="en-GB" w:eastAsia="zh-CN"/>
        </w:rPr>
        <w:t>Appendix 2 to the Beneficial Owner Statement</w:t>
      </w:r>
    </w:p>
    <w:p w14:paraId="7048B0D7" w14:textId="77777777" w:rsidR="00A9404F" w:rsidRPr="00966491" w:rsidRDefault="00A9404F" w:rsidP="005013EB">
      <w:pPr>
        <w:ind w:left="3540"/>
        <w:rPr>
          <w:rFonts w:ascii="Arial" w:eastAsia="Calibri" w:hAnsi="Arial" w:cs="Arial"/>
          <w:b/>
          <w:i/>
          <w:sz w:val="18"/>
          <w:szCs w:val="18"/>
          <w:lang w:val="en-GB" w:eastAsia="zh-CN"/>
        </w:rPr>
      </w:pPr>
      <w:bookmarkStart w:id="2" w:name="bookmark10"/>
      <w:bookmarkStart w:id="3" w:name="bookmark11"/>
      <w:bookmarkStart w:id="4" w:name="bookmark12"/>
      <w:bookmarkStart w:id="5" w:name="bookmark13"/>
      <w:bookmarkStart w:id="6" w:name="bookmark14"/>
      <w:bookmarkStart w:id="7" w:name="bookmark16"/>
      <w:bookmarkStart w:id="8" w:name="bookmark17"/>
      <w:bookmarkStart w:id="9" w:name="bookmark18"/>
      <w:bookmarkStart w:id="10" w:name="bookmark23"/>
      <w:bookmarkStart w:id="11" w:name="bookmark24"/>
      <w:bookmarkStart w:id="12" w:name="bookmark25"/>
      <w:bookmarkStart w:id="13" w:name="bookmark26"/>
      <w:bookmarkStart w:id="14" w:name="bookmark27"/>
      <w:bookmarkEnd w:id="2"/>
      <w:bookmarkEnd w:id="3"/>
      <w:bookmarkEnd w:id="4"/>
      <w:bookmarkEnd w:id="5"/>
      <w:bookmarkEnd w:id="6"/>
      <w:bookmarkEnd w:id="7"/>
      <w:bookmarkEnd w:id="8"/>
      <w:bookmarkEnd w:id="9"/>
      <w:bookmarkEnd w:id="10"/>
      <w:bookmarkEnd w:id="11"/>
      <w:bookmarkEnd w:id="12"/>
      <w:bookmarkEnd w:id="13"/>
      <w:bookmarkEnd w:id="14"/>
      <w:r w:rsidRPr="00966491">
        <w:rPr>
          <w:rFonts w:ascii="Arial" w:eastAsia="Calibri" w:hAnsi="Arial" w:cs="Arial"/>
          <w:b/>
          <w:i/>
          <w:sz w:val="18"/>
          <w:szCs w:val="18"/>
          <w:lang w:val="en-GB" w:eastAsia="zh-CN"/>
        </w:rPr>
        <w:t>Information clause</w:t>
      </w:r>
    </w:p>
    <w:p w14:paraId="2FB52AEE" w14:textId="77777777" w:rsidR="00A9404F" w:rsidRPr="00966491" w:rsidRDefault="00A9404F" w:rsidP="005013EB">
      <w:pPr>
        <w:ind w:left="3540"/>
        <w:rPr>
          <w:rFonts w:ascii="Arial" w:hAnsi="Arial" w:cs="Arial"/>
          <w:b/>
          <w:i/>
          <w:sz w:val="18"/>
          <w:szCs w:val="18"/>
          <w:lang w:val="en-GB" w:eastAsia="zh-CN"/>
        </w:rPr>
      </w:pPr>
    </w:p>
    <w:p w14:paraId="543CCBFE" w14:textId="77777777" w:rsidR="00132137" w:rsidRPr="00966491"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eastAsiaTheme="minorHAnsi" w:hAnsi="Arial" w:cs="Arial"/>
          <w:sz w:val="18"/>
          <w:szCs w:val="18"/>
          <w:lang w:val="en-GB"/>
        </w:rPr>
        <w:t xml:space="preserve">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533E90" w:rsidRPr="00966491">
        <w:rPr>
          <w:rFonts w:ascii="Arial" w:eastAsiaTheme="minorHAnsi" w:hAnsi="Arial" w:cs="Arial"/>
          <w:sz w:val="18"/>
          <w:szCs w:val="18"/>
          <w:lang w:val="en-GB"/>
        </w:rPr>
        <w:t>together with ORLEN Neptun II-XI Companies</w:t>
      </w:r>
      <w:r w:rsidRPr="00966491">
        <w:rPr>
          <w:rFonts w:ascii="Arial" w:eastAsiaTheme="minorHAnsi" w:hAnsi="Arial" w:cs="Arial"/>
          <w:sz w:val="18"/>
          <w:szCs w:val="18"/>
          <w:lang w:val="en-GB"/>
        </w:rPr>
        <w:t xml:space="preserve">, </w:t>
      </w:r>
      <w:r w:rsidR="00EA2191" w:rsidRPr="00966491">
        <w:rPr>
          <w:rFonts w:ascii="Arial" w:eastAsiaTheme="minorHAnsi" w:hAnsi="Arial" w:cs="Arial"/>
          <w:sz w:val="18"/>
          <w:szCs w:val="18"/>
          <w:lang w:val="en-GB"/>
        </w:rPr>
        <w:t>for which</w:t>
      </w:r>
      <w:r w:rsidRPr="00966491">
        <w:rPr>
          <w:rFonts w:ascii="Arial" w:eastAsiaTheme="minorHAnsi" w:hAnsi="Arial" w:cs="Arial"/>
          <w:sz w:val="18"/>
          <w:szCs w:val="18"/>
          <w:lang w:val="en-GB"/>
        </w:rPr>
        <w:t xml:space="preserve">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w:t>
      </w:r>
      <w:r w:rsidR="00171BA4" w:rsidRPr="00966491">
        <w:rPr>
          <w:rFonts w:ascii="Arial" w:eastAsiaTheme="minorHAnsi" w:hAnsi="Arial" w:cs="Arial"/>
          <w:sz w:val="18"/>
          <w:szCs w:val="18"/>
          <w:lang w:val="en-GB"/>
        </w:rPr>
        <w:t>is parent company</w:t>
      </w:r>
      <w:r w:rsidRPr="00966491">
        <w:rPr>
          <w:rFonts w:ascii="Arial" w:eastAsiaTheme="minorHAnsi" w:hAnsi="Arial" w:cs="Arial"/>
          <w:sz w:val="18"/>
          <w:szCs w:val="18"/>
          <w:lang w:val="en-GB"/>
        </w:rPr>
        <w:t xml:space="preserve">, </w:t>
      </w:r>
      <w:r w:rsidR="00EA2191" w:rsidRPr="00966491">
        <w:rPr>
          <w:rFonts w:ascii="Arial" w:hAnsi="Arial" w:cs="Arial"/>
          <w:sz w:val="18"/>
          <w:szCs w:val="18"/>
          <w:lang w:val="en-GB"/>
        </w:rPr>
        <w:t>with its registered office in Warszawa, ul. Bielańska 12, 00-085 Warszawa</w:t>
      </w:r>
      <w:r w:rsidRPr="00966491">
        <w:rPr>
          <w:rFonts w:ascii="Arial" w:eastAsiaTheme="minorHAnsi" w:hAnsi="Arial" w:cs="Arial"/>
          <w:sz w:val="18"/>
          <w:szCs w:val="18"/>
          <w:lang w:val="en-GB"/>
        </w:rPr>
        <w:t>, (</w:t>
      </w:r>
      <w:r w:rsidR="00EA2191" w:rsidRPr="00966491">
        <w:rPr>
          <w:rFonts w:ascii="Arial" w:hAnsi="Arial" w:cs="Arial"/>
          <w:sz w:val="18"/>
          <w:szCs w:val="18"/>
          <w:lang w:val="en-GB"/>
        </w:rPr>
        <w:t>hereinafter:</w:t>
      </w:r>
      <w:r w:rsidRPr="00966491">
        <w:rPr>
          <w:rFonts w:ascii="Arial" w:eastAsiaTheme="minorHAnsi" w:hAnsi="Arial" w:cs="Arial"/>
          <w:sz w:val="18"/>
          <w:szCs w:val="18"/>
          <w:lang w:val="en-GB"/>
        </w:rPr>
        <w:t xml:space="preserve"> ORLEN Neptun) </w:t>
      </w:r>
      <w:r w:rsidR="00EA2191" w:rsidRPr="00966491">
        <w:rPr>
          <w:rFonts w:ascii="Arial" w:hAnsi="Arial" w:cs="Arial"/>
          <w:sz w:val="18"/>
          <w:szCs w:val="18"/>
          <w:lang w:val="en-GB"/>
        </w:rPr>
        <w:t xml:space="preserve">hereby informs that </w:t>
      </w:r>
      <w:proofErr w:type="spellStart"/>
      <w:r w:rsidR="00EA2191" w:rsidRPr="00966491">
        <w:rPr>
          <w:rFonts w:ascii="Arial" w:hAnsi="Arial" w:cs="Arial"/>
          <w:sz w:val="18"/>
          <w:szCs w:val="18"/>
          <w:lang w:val="en-GB"/>
        </w:rPr>
        <w:t>its</w:t>
      </w:r>
      <w:proofErr w:type="spellEnd"/>
      <w:r w:rsidR="00EA2191" w:rsidRPr="00966491">
        <w:rPr>
          <w:rFonts w:ascii="Arial" w:hAnsi="Arial" w:cs="Arial"/>
          <w:sz w:val="18"/>
          <w:szCs w:val="18"/>
          <w:lang w:val="en-GB"/>
        </w:rPr>
        <w:t xml:space="preserve"> the controller of your personal data</w:t>
      </w:r>
      <w:r w:rsidR="00CC06C7" w:rsidRPr="00966491">
        <w:rPr>
          <w:rFonts w:ascii="Arial" w:hAnsi="Arial" w:cs="Arial"/>
          <w:sz w:val="18"/>
          <w:szCs w:val="18"/>
          <w:lang w:val="en-GB"/>
        </w:rPr>
        <w:t xml:space="preserve"> completed in AML entry form</w:t>
      </w:r>
      <w:r w:rsidRPr="00966491">
        <w:rPr>
          <w:rFonts w:ascii="Arial" w:eastAsiaTheme="minorHAnsi" w:hAnsi="Arial" w:cs="Arial"/>
          <w:sz w:val="18"/>
          <w:szCs w:val="18"/>
          <w:lang w:val="en-GB"/>
        </w:rPr>
        <w:t xml:space="preserve">. </w:t>
      </w:r>
      <w:r w:rsidR="005A4BB8" w:rsidRPr="00966491">
        <w:rPr>
          <w:rFonts w:ascii="Arial" w:hAnsi="Arial" w:cs="Arial"/>
          <w:sz w:val="18"/>
          <w:szCs w:val="18"/>
          <w:lang w:val="en-GB"/>
        </w:rPr>
        <w:t>Contact phone numbers to the data controller (22)7780865</w:t>
      </w:r>
      <w:r w:rsidRPr="00966491">
        <w:rPr>
          <w:rFonts w:ascii="Arial" w:eastAsiaTheme="minorHAnsi" w:hAnsi="Arial" w:cs="Arial"/>
          <w:sz w:val="18"/>
          <w:szCs w:val="18"/>
          <w:lang w:val="en-GB"/>
        </w:rPr>
        <w:t>.</w:t>
      </w:r>
    </w:p>
    <w:p w14:paraId="3B6ABFD1" w14:textId="77777777" w:rsidR="00132137" w:rsidRPr="00966491"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 xml:space="preserve">You can contact the Data Protection </w:t>
      </w:r>
      <w:r w:rsidRPr="00966491">
        <w:rPr>
          <w:rFonts w:ascii="Arial" w:hAnsi="Arial" w:cs="Arial"/>
          <w:sz w:val="18"/>
          <w:szCs w:val="18"/>
          <w:lang w:val="cs-CZ"/>
        </w:rPr>
        <w:t>Coordinator</w:t>
      </w:r>
      <w:r w:rsidRPr="00966491">
        <w:rPr>
          <w:rFonts w:ascii="Arial" w:hAnsi="Arial" w:cs="Arial"/>
          <w:sz w:val="18"/>
          <w:szCs w:val="18"/>
          <w:lang w:val="en-GB"/>
        </w:rPr>
        <w:t xml:space="preserve"> by e-mail to: </w:t>
      </w:r>
      <w:hyperlink r:id="rId14" w:history="1">
        <w:r w:rsidRPr="00966491">
          <w:rPr>
            <w:rStyle w:val="Hipercze"/>
            <w:rFonts w:ascii="Arial" w:hAnsi="Arial" w:cs="Arial"/>
            <w:sz w:val="18"/>
            <w:szCs w:val="18"/>
            <w:lang w:val="en-GB"/>
          </w:rPr>
          <w:t>daneosobowe.Neptun@orlen.pl</w:t>
        </w:r>
      </w:hyperlink>
      <w:r w:rsidRPr="00966491">
        <w:rPr>
          <w:rStyle w:val="Hipercze"/>
          <w:rFonts w:ascii="Arial" w:hAnsi="Arial" w:cs="Arial"/>
          <w:sz w:val="18"/>
          <w:szCs w:val="18"/>
          <w:lang w:val="en-GB"/>
        </w:rPr>
        <w:t xml:space="preserve">. </w:t>
      </w:r>
      <w:r w:rsidR="00C769CD" w:rsidRPr="00966491">
        <w:rPr>
          <w:rFonts w:ascii="Arial" w:eastAsiaTheme="minorHAnsi" w:hAnsi="Arial" w:cs="Arial"/>
          <w:sz w:val="18"/>
          <w:szCs w:val="18"/>
          <w:lang w:val="en-GB"/>
        </w:rPr>
        <w:t>You can also contact the Data Protection Officer in writing to the address of the registered office of ORLEN NEPTUN SP. Z O.O. indicated in item 1 with additional information „Inspektor Ochrony Danych“ (Data Protection Officer)</w:t>
      </w:r>
      <w:r w:rsidR="00132137" w:rsidRPr="00966491">
        <w:rPr>
          <w:rFonts w:ascii="Arial" w:eastAsiaTheme="minorHAnsi" w:hAnsi="Arial" w:cs="Arial"/>
          <w:sz w:val="18"/>
          <w:szCs w:val="18"/>
          <w:lang w:val="en-GB"/>
        </w:rPr>
        <w:t>.</w:t>
      </w:r>
    </w:p>
    <w:p w14:paraId="094D8806" w14:textId="77777777" w:rsidR="00132137" w:rsidRPr="00966491"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8"/>
          <w:szCs w:val="18"/>
          <w:lang w:val="en-GB"/>
        </w:rPr>
      </w:pPr>
      <w:r w:rsidRPr="00966491">
        <w:rPr>
          <w:rFonts w:ascii="Arial" w:hAnsi="Arial" w:cs="Arial"/>
          <w:sz w:val="18"/>
          <w:szCs w:val="18"/>
          <w:lang w:val="en-GB"/>
        </w:rPr>
        <w:t>Your personal data is processed for the following purposes</w:t>
      </w:r>
      <w:r w:rsidR="00132137" w:rsidRPr="00966491">
        <w:rPr>
          <w:rFonts w:ascii="Arial" w:eastAsiaTheme="minorHAnsi" w:hAnsi="Arial" w:cs="Arial"/>
          <w:sz w:val="18"/>
          <w:szCs w:val="18"/>
          <w:lang w:val="en-GB"/>
        </w:rPr>
        <w:t>:</w:t>
      </w:r>
    </w:p>
    <w:p w14:paraId="7E681283" w14:textId="77777777" w:rsidR="00132137" w:rsidRPr="00966491" w:rsidRDefault="00C769CD"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undertaking activities in order to establish cooperation and conclude and perform the agreement with a party for which you are the Beneficial owner</w:t>
      </w:r>
      <w:r w:rsidR="00132137" w:rsidRPr="00966491">
        <w:rPr>
          <w:rFonts w:ascii="Arial" w:eastAsiaTheme="minorHAnsi" w:hAnsi="Arial" w:cs="Arial"/>
          <w:sz w:val="18"/>
          <w:szCs w:val="18"/>
          <w:lang w:val="en-GB"/>
        </w:rPr>
        <w:t xml:space="preserve">, </w:t>
      </w:r>
    </w:p>
    <w:p w14:paraId="799B1E9A" w14:textId="77777777" w:rsidR="00132137" w:rsidRPr="00966491" w:rsidRDefault="00C769CD"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 xml:space="preserve">fulfilment of the legal obligations of  </w:t>
      </w:r>
      <w:r w:rsidR="00132137" w:rsidRPr="00966491">
        <w:rPr>
          <w:rFonts w:ascii="Arial" w:eastAsiaTheme="minorHAnsi" w:hAnsi="Arial" w:cs="Arial"/>
          <w:sz w:val="18"/>
          <w:szCs w:val="18"/>
          <w:lang w:val="en-GB"/>
        </w:rPr>
        <w:t>ORLEN</w:t>
      </w:r>
      <w:r w:rsidRPr="00966491">
        <w:rPr>
          <w:rFonts w:ascii="Arial" w:eastAsiaTheme="minorHAnsi" w:hAnsi="Arial" w:cs="Arial"/>
          <w:sz w:val="18"/>
          <w:szCs w:val="18"/>
          <w:lang w:val="en-GB"/>
        </w:rPr>
        <w:t xml:space="preserve"> Neptun, in particular:</w:t>
      </w:r>
      <w:r w:rsidR="00132137" w:rsidRPr="00966491">
        <w:rPr>
          <w:rFonts w:ascii="Arial" w:eastAsiaTheme="minorHAnsi" w:hAnsi="Arial" w:cs="Arial"/>
          <w:sz w:val="18"/>
          <w:szCs w:val="18"/>
          <w:lang w:val="en-GB"/>
        </w:rPr>
        <w:t xml:space="preserve"> </w:t>
      </w:r>
    </w:p>
    <w:p w14:paraId="4EF1F341" w14:textId="77777777" w:rsidR="00132137" w:rsidRPr="00966491" w:rsidRDefault="00A36DF1" w:rsidP="00165C2B">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obligations of an obliged institution resulting from the Act of 1 March 2018 on counteracting money laundering and terrorist financing ("AML Act")</w:t>
      </w:r>
      <w:r w:rsidR="00132137" w:rsidRPr="00966491">
        <w:rPr>
          <w:rFonts w:ascii="Arial" w:eastAsiaTheme="minorHAnsi" w:hAnsi="Arial" w:cs="Arial"/>
          <w:sz w:val="18"/>
          <w:szCs w:val="18"/>
          <w:lang w:val="en-GB"/>
        </w:rPr>
        <w:t xml:space="preserve">, </w:t>
      </w:r>
    </w:p>
    <w:p w14:paraId="330DE173" w14:textId="77777777" w:rsidR="00132137" w:rsidRPr="00966491" w:rsidRDefault="00A36DF1" w:rsidP="00165C2B">
      <w:pPr>
        <w:pStyle w:val="Akapitzlist"/>
        <w:numPr>
          <w:ilvl w:val="3"/>
          <w:numId w:val="23"/>
        </w:numPr>
        <w:autoSpaceDE w:val="0"/>
        <w:autoSpaceDN w:val="0"/>
        <w:adjustRightInd w:val="0"/>
        <w:spacing w:after="0"/>
        <w:ind w:left="993" w:hanging="284"/>
        <w:jc w:val="both"/>
        <w:rPr>
          <w:rFonts w:ascii="Arial" w:eastAsiaTheme="minorHAnsi" w:hAnsi="Arial" w:cs="Arial"/>
          <w:sz w:val="18"/>
          <w:szCs w:val="18"/>
          <w:lang w:val="en-GB"/>
        </w:rPr>
      </w:pPr>
      <w:r w:rsidRPr="00966491">
        <w:rPr>
          <w:rFonts w:ascii="Arial" w:hAnsi="Arial" w:cs="Arial"/>
          <w:sz w:val="18"/>
          <w:szCs w:val="18"/>
          <w:lang w:val="en-GB"/>
        </w:rPr>
        <w:t>resulting from tax regulations, including those related to the obligation to provide tax authorities with information on tax schemes</w:t>
      </w:r>
      <w:r w:rsidR="00132137" w:rsidRPr="00966491">
        <w:rPr>
          <w:rFonts w:ascii="Arial" w:eastAsiaTheme="minorHAnsi" w:hAnsi="Arial" w:cs="Arial"/>
          <w:sz w:val="18"/>
          <w:szCs w:val="18"/>
          <w:lang w:val="en-GB"/>
        </w:rPr>
        <w:t xml:space="preserve">, </w:t>
      </w:r>
    </w:p>
    <w:p w14:paraId="368ED4A4" w14:textId="77777777" w:rsidR="00132137" w:rsidRPr="00966491" w:rsidRDefault="00A36DF1"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verification of the correctness and timeliness of your data and your reliability in order to protect the economic and legal interests of ORLEN Neptun, in particular by verifying the existence of your data on sanction lists</w:t>
      </w:r>
      <w:r w:rsidR="00132137" w:rsidRPr="00966491">
        <w:rPr>
          <w:rFonts w:ascii="Arial" w:eastAsiaTheme="minorHAnsi" w:hAnsi="Arial" w:cs="Arial"/>
          <w:sz w:val="18"/>
          <w:szCs w:val="18"/>
          <w:lang w:val="en-GB"/>
        </w:rPr>
        <w:t>.</w:t>
      </w:r>
    </w:p>
    <w:p w14:paraId="20806595" w14:textId="77777777" w:rsidR="00132137" w:rsidRPr="00966491" w:rsidRDefault="00A36DF1" w:rsidP="00165C2B">
      <w:pPr>
        <w:pStyle w:val="Akapitzlist"/>
        <w:numPr>
          <w:ilvl w:val="2"/>
          <w:numId w:val="23"/>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handling, pursing and defence of claims</w:t>
      </w:r>
      <w:r w:rsidR="00132137" w:rsidRPr="00966491">
        <w:rPr>
          <w:rFonts w:ascii="Arial" w:eastAsiaTheme="minorHAnsi" w:hAnsi="Arial" w:cs="Arial"/>
          <w:sz w:val="18"/>
          <w:szCs w:val="18"/>
          <w:lang w:val="en-GB"/>
        </w:rPr>
        <w:t xml:space="preserve">. </w:t>
      </w:r>
    </w:p>
    <w:p w14:paraId="78C5BBF9" w14:textId="77777777" w:rsidR="00132137" w:rsidRPr="00966491"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8"/>
          <w:szCs w:val="18"/>
          <w:lang w:val="en-GB"/>
        </w:rPr>
      </w:pPr>
      <w:r w:rsidRPr="00966491">
        <w:rPr>
          <w:rFonts w:ascii="Arial" w:hAnsi="Arial" w:cs="Arial"/>
          <w:sz w:val="18"/>
          <w:szCs w:val="18"/>
          <w:lang w:val="en-GB"/>
        </w:rPr>
        <w:t>The legal grounds for the processing by ORLEN Neptun of your personal data for the purpose defined in Section 3 above</w:t>
      </w:r>
      <w:r w:rsidR="00132137" w:rsidRPr="00966491">
        <w:rPr>
          <w:rFonts w:ascii="Arial" w:eastAsiaTheme="minorHAnsi" w:hAnsi="Arial" w:cs="Arial"/>
          <w:sz w:val="18"/>
          <w:szCs w:val="18"/>
          <w:lang w:val="en-GB"/>
        </w:rPr>
        <w:t xml:space="preserve">: </w:t>
      </w:r>
    </w:p>
    <w:p w14:paraId="54C93E29" w14:textId="77777777" w:rsidR="00132137" w:rsidRPr="00966491" w:rsidRDefault="007F5B92"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conclusion and performance of the agreement (in compliance with Article 6(1)(b) of the GDPR) for the purposes defined item 3 point a</w:t>
      </w:r>
      <w:r w:rsidR="00132137" w:rsidRPr="00966491">
        <w:rPr>
          <w:rFonts w:ascii="Arial" w:eastAsiaTheme="minorHAnsi" w:hAnsi="Arial" w:cs="Arial"/>
          <w:sz w:val="18"/>
          <w:szCs w:val="18"/>
          <w:lang w:val="en-GB"/>
        </w:rPr>
        <w:t xml:space="preserve">, </w:t>
      </w:r>
    </w:p>
    <w:p w14:paraId="47628ABA" w14:textId="77777777" w:rsidR="00132137" w:rsidRPr="00966491" w:rsidRDefault="007F5B92"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fulfilment of the legal obligations (in compliance with Article 6(1)(c) of the GDPR) imposed on ORLEN Neptun for the purposes defined item 3 point b</w:t>
      </w:r>
      <w:r w:rsidR="00132137" w:rsidRPr="00966491">
        <w:rPr>
          <w:rFonts w:ascii="Arial" w:eastAsiaTheme="minorHAnsi" w:hAnsi="Arial" w:cs="Arial"/>
          <w:sz w:val="18"/>
          <w:szCs w:val="18"/>
          <w:lang w:val="en-GB"/>
        </w:rPr>
        <w:t>,</w:t>
      </w:r>
    </w:p>
    <w:p w14:paraId="2A70E7A0" w14:textId="77777777" w:rsidR="00132137" w:rsidRPr="00966491" w:rsidRDefault="005A0FA7" w:rsidP="00165C2B">
      <w:pPr>
        <w:pStyle w:val="Akapitzlist"/>
        <w:numPr>
          <w:ilvl w:val="0"/>
          <w:numId w:val="27"/>
        </w:numPr>
        <w:autoSpaceDE w:val="0"/>
        <w:autoSpaceDN w:val="0"/>
        <w:adjustRightInd w:val="0"/>
        <w:spacing w:after="0"/>
        <w:ind w:left="709" w:hanging="425"/>
        <w:jc w:val="both"/>
        <w:rPr>
          <w:rFonts w:ascii="Arial" w:eastAsiaTheme="minorHAnsi" w:hAnsi="Arial" w:cs="Arial"/>
          <w:sz w:val="18"/>
          <w:szCs w:val="18"/>
          <w:lang w:val="en-GB"/>
        </w:rPr>
      </w:pPr>
      <w:r w:rsidRPr="00966491">
        <w:rPr>
          <w:rFonts w:ascii="Arial" w:hAnsi="Arial" w:cs="Arial"/>
          <w:sz w:val="18"/>
          <w:szCs w:val="18"/>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66491">
        <w:rPr>
          <w:rFonts w:ascii="Arial" w:eastAsiaTheme="minorHAnsi" w:hAnsi="Arial" w:cs="Arial"/>
          <w:sz w:val="18"/>
          <w:szCs w:val="18"/>
          <w:lang w:val="en-GB"/>
        </w:rPr>
        <w:t xml:space="preserve">.  </w:t>
      </w:r>
    </w:p>
    <w:p w14:paraId="4872A7BC" w14:textId="77777777" w:rsidR="00132137"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66491">
        <w:rPr>
          <w:rFonts w:ascii="Arial" w:hAnsi="Arial" w:cs="Arial"/>
          <w:sz w:val="18"/>
          <w:szCs w:val="18"/>
          <w:lang w:val="en-GB" w:eastAsia="zh-CN"/>
        </w:rPr>
        <w:t>.</w:t>
      </w:r>
    </w:p>
    <w:p w14:paraId="7199C37E" w14:textId="77777777" w:rsidR="00E619DA" w:rsidRPr="00966491" w:rsidRDefault="00E619DA"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66491">
        <w:rPr>
          <w:rFonts w:ascii="Arial" w:hAnsi="Arial" w:cs="Arial"/>
          <w:sz w:val="18"/>
          <w:szCs w:val="18"/>
          <w:lang w:val="en-GB"/>
        </w:rPr>
        <w:t>.</w:t>
      </w:r>
      <w:r w:rsidRPr="00966491">
        <w:rPr>
          <w:rFonts w:ascii="Arial" w:hAnsi="Arial" w:cs="Arial"/>
          <w:sz w:val="18"/>
          <w:szCs w:val="18"/>
          <w:lang w:val="en-GB"/>
        </w:rPr>
        <w:t xml:space="preserve">                                     </w:t>
      </w:r>
    </w:p>
    <w:p w14:paraId="32ED9DB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66491">
        <w:rPr>
          <w:rFonts w:ascii="Arial" w:eastAsiaTheme="minorHAnsi" w:hAnsi="Arial" w:cs="Arial"/>
          <w:sz w:val="18"/>
          <w:szCs w:val="18"/>
          <w:lang w:val="en-GB"/>
        </w:rPr>
        <w:t>.</w:t>
      </w:r>
    </w:p>
    <w:p w14:paraId="60C7CFA4" w14:textId="77777777" w:rsidR="00132137" w:rsidRPr="00966491" w:rsidRDefault="00C13854" w:rsidP="00205365">
      <w:pPr>
        <w:pStyle w:val="Akapitzlist"/>
        <w:numPr>
          <w:ilvl w:val="1"/>
          <w:numId w:val="22"/>
        </w:numPr>
        <w:ind w:left="284" w:hanging="284"/>
        <w:jc w:val="both"/>
        <w:rPr>
          <w:rFonts w:ascii="Arial" w:hAnsi="Arial" w:cs="Arial"/>
          <w:b/>
          <w:sz w:val="18"/>
          <w:szCs w:val="18"/>
          <w:lang w:val="en-GB" w:eastAsia="zh-CN"/>
        </w:rPr>
      </w:pPr>
      <w:r w:rsidRPr="00966491">
        <w:rPr>
          <w:rFonts w:ascii="Arial" w:hAnsi="Arial" w:cs="Arial"/>
          <w:sz w:val="18"/>
          <w:szCs w:val="18"/>
          <w:lang w:val="en-GB"/>
        </w:rPr>
        <w:t>In connection with the processing of your personal data you have the following rights</w:t>
      </w:r>
      <w:r w:rsidR="00132137" w:rsidRPr="00966491">
        <w:rPr>
          <w:rFonts w:ascii="Arial" w:eastAsiaTheme="minorHAnsi" w:hAnsi="Arial" w:cs="Arial"/>
          <w:sz w:val="18"/>
          <w:szCs w:val="18"/>
          <w:lang w:val="en-GB"/>
        </w:rPr>
        <w:t>:</w:t>
      </w:r>
    </w:p>
    <w:p w14:paraId="6C75AAD4"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access to the content of your data,</w:t>
      </w:r>
    </w:p>
    <w:p w14:paraId="79278890"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rectification of your personal data,</w:t>
      </w:r>
    </w:p>
    <w:p w14:paraId="7CAEFEC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the right to require erasure of your personal data or limitation of processing,</w:t>
      </w:r>
    </w:p>
    <w:p w14:paraId="607061D2"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data portability, </w:t>
      </w:r>
    </w:p>
    <w:p w14:paraId="52658D2E" w14:textId="77777777" w:rsidR="00C13854"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t>-</w:t>
      </w:r>
      <w:r w:rsidRPr="00966491">
        <w:rPr>
          <w:rFonts w:ascii="Arial" w:eastAsiaTheme="minorHAnsi" w:hAnsi="Arial" w:cs="Arial"/>
          <w:sz w:val="18"/>
          <w:szCs w:val="18"/>
          <w:lang w:val="en-GB"/>
        </w:rPr>
        <w:tab/>
        <w:t xml:space="preserve">the right to object, in the event your personal data are processed by ORLEN Neptun Sp. z </w:t>
      </w:r>
      <w:proofErr w:type="spellStart"/>
      <w:r w:rsidRPr="00966491">
        <w:rPr>
          <w:rFonts w:ascii="Arial" w:eastAsiaTheme="minorHAnsi" w:hAnsi="Arial" w:cs="Arial"/>
          <w:sz w:val="18"/>
          <w:szCs w:val="18"/>
          <w:lang w:val="en-GB"/>
        </w:rPr>
        <w:t>o.o.</w:t>
      </w:r>
      <w:proofErr w:type="spellEnd"/>
      <w:r w:rsidRPr="00966491">
        <w:rPr>
          <w:rFonts w:ascii="Arial" w:eastAsiaTheme="minorHAnsi" w:hAnsi="Arial" w:cs="Arial"/>
          <w:sz w:val="18"/>
          <w:szCs w:val="18"/>
          <w:lang w:val="en-GB"/>
        </w:rPr>
        <w:t xml:space="preserve"> on the basis of its legitimate interest; the objection may be made due to a special situation. </w:t>
      </w:r>
    </w:p>
    <w:p w14:paraId="1CE5FA06" w14:textId="77777777" w:rsidR="00132137" w:rsidRPr="00966491" w:rsidRDefault="00C13854" w:rsidP="00C13854">
      <w:pPr>
        <w:pStyle w:val="Akapitzlist"/>
        <w:ind w:left="284"/>
        <w:jc w:val="both"/>
        <w:rPr>
          <w:rFonts w:ascii="Arial" w:eastAsiaTheme="minorHAnsi" w:hAnsi="Arial" w:cs="Arial"/>
          <w:sz w:val="18"/>
          <w:szCs w:val="18"/>
          <w:lang w:val="en-GB"/>
        </w:rPr>
      </w:pPr>
      <w:r w:rsidRPr="00966491">
        <w:rPr>
          <w:rFonts w:ascii="Arial" w:eastAsiaTheme="minorHAnsi" w:hAnsi="Arial" w:cs="Arial"/>
          <w:sz w:val="18"/>
          <w:szCs w:val="18"/>
          <w:lang w:val="en-GB"/>
        </w:rPr>
        <w:lastRenderedPageBreak/>
        <w:t>You can send a request regarding the implementation of the above-mentioned rights by e-mail: daneosobowe.Neptun@orlen.pl or in writing to the address indicated in item 1 with additional information „Inspektor Ochrony Danych</w:t>
      </w:r>
      <w:r w:rsidR="00132137" w:rsidRPr="00966491">
        <w:rPr>
          <w:rFonts w:ascii="Arial" w:eastAsiaTheme="minorHAnsi" w:hAnsi="Arial" w:cs="Arial"/>
          <w:sz w:val="18"/>
          <w:szCs w:val="18"/>
          <w:lang w:val="en-GB"/>
        </w:rPr>
        <w:t>”.</w:t>
      </w:r>
    </w:p>
    <w:p w14:paraId="3DB589A1" w14:textId="77777777" w:rsidR="00132137" w:rsidRPr="00966491" w:rsidRDefault="00C13854" w:rsidP="00205365">
      <w:pPr>
        <w:pStyle w:val="Akapitzlist"/>
        <w:numPr>
          <w:ilvl w:val="1"/>
          <w:numId w:val="22"/>
        </w:numPr>
        <w:spacing w:after="0"/>
        <w:ind w:left="284" w:hanging="284"/>
        <w:jc w:val="both"/>
        <w:rPr>
          <w:rFonts w:ascii="Arial" w:hAnsi="Arial" w:cs="Arial"/>
          <w:b/>
          <w:sz w:val="18"/>
          <w:szCs w:val="18"/>
          <w:lang w:val="en-GB" w:eastAsia="zh-CN"/>
        </w:rPr>
      </w:pPr>
      <w:r w:rsidRPr="00966491">
        <w:rPr>
          <w:rFonts w:ascii="Arial" w:hAnsi="Arial" w:cs="Arial"/>
          <w:sz w:val="18"/>
          <w:szCs w:val="18"/>
          <w:lang w:val="en-GB"/>
        </w:rPr>
        <w:t>You have the right to file a complaint with the President of the Office for Personal Data Protection</w:t>
      </w:r>
      <w:r w:rsidR="00132137" w:rsidRPr="00966491">
        <w:rPr>
          <w:rFonts w:ascii="Arial" w:eastAsiaTheme="minorHAnsi" w:hAnsi="Arial" w:cs="Arial"/>
          <w:sz w:val="18"/>
          <w:szCs w:val="18"/>
          <w:lang w:val="en-GB"/>
        </w:rPr>
        <w:t>.</w:t>
      </w:r>
    </w:p>
    <w:p w14:paraId="786DA9F8" w14:textId="77777777" w:rsidR="00C13854" w:rsidRDefault="005013EB" w:rsidP="005013EB">
      <w:pPr>
        <w:ind w:left="3600"/>
        <w:rPr>
          <w:rFonts w:ascii="Arial" w:eastAsia="Calibri" w:hAnsi="Arial" w:cs="Arial"/>
          <w:b/>
          <w:i/>
          <w:sz w:val="18"/>
          <w:szCs w:val="18"/>
          <w:lang w:val="en-GB" w:eastAsia="zh-CN"/>
        </w:rPr>
      </w:pPr>
      <w:r w:rsidRPr="00C13854">
        <w:rPr>
          <w:rFonts w:ascii="Arial" w:eastAsia="Calibri" w:hAnsi="Arial" w:cs="Arial"/>
          <w:b/>
          <w:i/>
          <w:sz w:val="18"/>
          <w:szCs w:val="18"/>
          <w:lang w:val="en-GB" w:eastAsia="zh-CN"/>
        </w:rPr>
        <w:t xml:space="preserve">      </w:t>
      </w:r>
      <w:r w:rsidR="0085213B" w:rsidRPr="00C13854">
        <w:rPr>
          <w:rFonts w:ascii="Arial" w:eastAsia="Calibri" w:hAnsi="Arial" w:cs="Arial"/>
          <w:b/>
          <w:i/>
          <w:sz w:val="18"/>
          <w:szCs w:val="18"/>
          <w:lang w:val="en-GB" w:eastAsia="zh-CN"/>
        </w:rPr>
        <w:tab/>
      </w:r>
      <w:r w:rsidR="0085213B" w:rsidRPr="00C13854">
        <w:rPr>
          <w:rFonts w:ascii="Arial" w:eastAsia="Calibri" w:hAnsi="Arial" w:cs="Arial"/>
          <w:b/>
          <w:i/>
          <w:sz w:val="18"/>
          <w:szCs w:val="18"/>
          <w:lang w:val="en-GB" w:eastAsia="zh-CN"/>
        </w:rPr>
        <w:tab/>
      </w:r>
    </w:p>
    <w:p w14:paraId="221E900C" w14:textId="77777777" w:rsidR="00132137" w:rsidRPr="0085213B" w:rsidRDefault="00C13854" w:rsidP="005013EB">
      <w:pPr>
        <w:ind w:left="3600"/>
        <w:rPr>
          <w:rFonts w:ascii="Arial" w:eastAsia="Calibri" w:hAnsi="Arial" w:cs="Arial"/>
          <w:b/>
          <w:i/>
          <w:sz w:val="18"/>
          <w:szCs w:val="18"/>
          <w:lang w:val="en-GB" w:eastAsia="zh-CN"/>
        </w:rPr>
      </w:pPr>
      <w:r>
        <w:rPr>
          <w:rFonts w:ascii="Arial" w:eastAsia="Calibri" w:hAnsi="Arial" w:cs="Arial"/>
          <w:b/>
          <w:i/>
          <w:sz w:val="18"/>
          <w:szCs w:val="18"/>
          <w:lang w:val="en-GB" w:eastAsia="zh-CN"/>
        </w:rPr>
        <w:t xml:space="preserve">                          </w:t>
      </w:r>
      <w:r w:rsidR="005013EB" w:rsidRPr="00C13854">
        <w:rPr>
          <w:rFonts w:ascii="Arial" w:eastAsia="Calibri" w:hAnsi="Arial" w:cs="Arial"/>
          <w:b/>
          <w:i/>
          <w:sz w:val="18"/>
          <w:szCs w:val="18"/>
          <w:lang w:val="en-GB" w:eastAsia="zh-CN"/>
        </w:rPr>
        <w:t xml:space="preserve"> </w:t>
      </w:r>
      <w:r w:rsidR="00E406E7" w:rsidRPr="0085213B">
        <w:rPr>
          <w:rFonts w:ascii="Arial" w:eastAsia="Calibri" w:hAnsi="Arial" w:cs="Arial"/>
          <w:b/>
          <w:i/>
          <w:sz w:val="18"/>
          <w:szCs w:val="18"/>
          <w:lang w:val="en-GB" w:eastAsia="zh-CN"/>
        </w:rPr>
        <w:t xml:space="preserve">Appendix </w:t>
      </w:r>
      <w:r w:rsidR="00132137" w:rsidRPr="0085213B">
        <w:rPr>
          <w:rFonts w:ascii="Arial" w:eastAsia="Calibri" w:hAnsi="Arial" w:cs="Arial"/>
          <w:b/>
          <w:i/>
          <w:sz w:val="18"/>
          <w:szCs w:val="18"/>
          <w:lang w:val="en-GB" w:eastAsia="zh-CN"/>
        </w:rPr>
        <w:t xml:space="preserve">2 </w:t>
      </w:r>
      <w:r w:rsidR="00E406E7" w:rsidRPr="0085213B">
        <w:rPr>
          <w:rFonts w:ascii="Arial" w:eastAsia="Calibri" w:hAnsi="Arial" w:cs="Arial"/>
          <w:b/>
          <w:i/>
          <w:sz w:val="18"/>
          <w:szCs w:val="18"/>
          <w:lang w:val="en-GB" w:eastAsia="zh-CN"/>
        </w:rPr>
        <w:t>to the Beneficial Owner Statement</w:t>
      </w:r>
      <w:r w:rsidR="00132137" w:rsidRPr="0085213B">
        <w:rPr>
          <w:rFonts w:ascii="Arial" w:eastAsia="Calibri" w:hAnsi="Arial" w:cs="Arial"/>
          <w:b/>
          <w:i/>
          <w:sz w:val="18"/>
          <w:szCs w:val="18"/>
          <w:lang w:val="en-GB" w:eastAsia="zh-CN"/>
        </w:rPr>
        <w:t xml:space="preserve"> </w:t>
      </w:r>
    </w:p>
    <w:p w14:paraId="0988E71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85213B" w:rsidRDefault="0085213B" w:rsidP="00132137">
      <w:pPr>
        <w:suppressAutoHyphens/>
        <w:contextualSpacing/>
        <w:jc w:val="center"/>
        <w:rPr>
          <w:rFonts w:ascii="Arial" w:eastAsia="Calibri" w:hAnsi="Arial" w:cs="Arial"/>
          <w:b/>
          <w:sz w:val="18"/>
          <w:szCs w:val="18"/>
          <w:lang w:val="en-GB" w:eastAsia="zh-CN"/>
        </w:rPr>
      </w:pPr>
      <w:r w:rsidRPr="0085213B">
        <w:rPr>
          <w:rFonts w:ascii="Arial" w:eastAsia="Calibri" w:hAnsi="Arial" w:cs="Arial"/>
          <w:b/>
          <w:sz w:val="18"/>
          <w:szCs w:val="18"/>
          <w:lang w:val="en-GB" w:eastAsia="zh-CN"/>
        </w:rPr>
        <w:t>Explanations to the Beneficial Owner Statement</w:t>
      </w:r>
    </w:p>
    <w:p w14:paraId="1B9EF401" w14:textId="77777777" w:rsidR="00132137" w:rsidRPr="0085213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A9404F" w:rsidRDefault="0085213B"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A9404F" w:rsidRDefault="0085213B" w:rsidP="0085213B">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A9404F" w:rsidRDefault="0085213B" w:rsidP="0085213B">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A9404F">
        <w:rPr>
          <w:rFonts w:ascii="Arial" w:hAnsi="Arial" w:cs="Arial"/>
          <w:sz w:val="18"/>
          <w:szCs w:val="18"/>
          <w:lang w:val="en-GB" w:eastAsia="zh-CN"/>
        </w:rPr>
        <w:t>:</w:t>
      </w:r>
    </w:p>
    <w:p w14:paraId="505BE406"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A9404F"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A9404F">
        <w:rPr>
          <w:rFonts w:ascii="Arial" w:hAnsi="Arial" w:cs="Arial"/>
          <w:b/>
          <w:sz w:val="18"/>
          <w:szCs w:val="18"/>
          <w:lang w:eastAsia="zh-CN"/>
        </w:rPr>
        <w:t>THE BENEFICIAL OWNER</w:t>
      </w:r>
    </w:p>
    <w:p w14:paraId="08592F36" w14:textId="77777777" w:rsidR="00132137" w:rsidRPr="00A9404F" w:rsidRDefault="00A26EBA" w:rsidP="00132137">
      <w:pPr>
        <w:suppressAutoHyphens/>
        <w:contextualSpacing/>
        <w:jc w:val="both"/>
        <w:rPr>
          <w:rFonts w:ascii="Arial" w:eastAsia="Calibri" w:hAnsi="Arial" w:cs="Arial"/>
          <w:sz w:val="18"/>
          <w:szCs w:val="18"/>
          <w:lang w:val="en-GB" w:eastAsia="zh-CN"/>
        </w:rPr>
      </w:pPr>
      <w:r w:rsidRPr="00A9404F">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A9404F"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A9404F">
        <w:rPr>
          <w:rFonts w:ascii="Arial" w:hAnsi="Arial" w:cs="Arial"/>
          <w:sz w:val="18"/>
          <w:szCs w:val="18"/>
          <w:lang w:val="en-GB" w:eastAsia="zh-CN"/>
        </w:rPr>
        <w:t xml:space="preserve"> </w:t>
      </w:r>
    </w:p>
    <w:p w14:paraId="18F802C9" w14:textId="77777777" w:rsidR="00132137" w:rsidRPr="00A9404F"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A9404F">
        <w:rPr>
          <w:rFonts w:ascii="Arial" w:hAnsi="Arial" w:cs="Arial"/>
          <w:sz w:val="18"/>
          <w:szCs w:val="18"/>
          <w:lang w:val="en-GB" w:eastAsia="zh-CN"/>
        </w:rPr>
        <w:t>,</w:t>
      </w:r>
    </w:p>
    <w:p w14:paraId="7D8FA66B"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A9404F"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A9404F"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A9404F">
        <w:rPr>
          <w:rFonts w:ascii="Arial" w:hAnsi="Arial" w:cs="Arial"/>
          <w:sz w:val="18"/>
          <w:szCs w:val="18"/>
          <w:lang w:val="en-GB" w:eastAsia="zh-CN"/>
        </w:rPr>
        <w:t>.</w:t>
      </w:r>
    </w:p>
    <w:p w14:paraId="258F983D"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A9404F"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trust:</w:t>
      </w:r>
    </w:p>
    <w:p w14:paraId="1DF6B836"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founder</w:t>
      </w:r>
      <w:proofErr w:type="spellEnd"/>
      <w:r w:rsidRPr="00A9404F">
        <w:rPr>
          <w:rFonts w:ascii="Arial" w:hAnsi="Arial" w:cs="Arial"/>
          <w:sz w:val="18"/>
          <w:szCs w:val="18"/>
          <w:lang w:eastAsia="zh-CN"/>
        </w:rPr>
        <w:t>,</w:t>
      </w:r>
    </w:p>
    <w:p w14:paraId="1D05A618"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trustee</w:t>
      </w:r>
      <w:proofErr w:type="spellEnd"/>
      <w:r w:rsidRPr="00A9404F">
        <w:rPr>
          <w:rFonts w:ascii="Arial" w:hAnsi="Arial" w:cs="Arial"/>
          <w:sz w:val="18"/>
          <w:szCs w:val="18"/>
          <w:lang w:eastAsia="zh-CN"/>
        </w:rPr>
        <w:t>,</w:t>
      </w:r>
    </w:p>
    <w:p w14:paraId="7CC19C37"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A9404F">
        <w:rPr>
          <w:rFonts w:ascii="Arial" w:hAnsi="Arial" w:cs="Arial"/>
          <w:sz w:val="18"/>
          <w:szCs w:val="18"/>
          <w:lang w:eastAsia="zh-CN"/>
        </w:rPr>
        <w:t xml:space="preserve">a </w:t>
      </w:r>
      <w:proofErr w:type="spellStart"/>
      <w:r w:rsidRPr="00A9404F">
        <w:rPr>
          <w:rFonts w:ascii="Arial" w:hAnsi="Arial" w:cs="Arial"/>
          <w:sz w:val="18"/>
          <w:szCs w:val="18"/>
          <w:lang w:eastAsia="zh-CN"/>
        </w:rPr>
        <w:t>supervisor</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if</w:t>
      </w:r>
      <w:proofErr w:type="spellEnd"/>
      <w:r w:rsidRPr="00A9404F">
        <w:rPr>
          <w:rFonts w:ascii="Arial" w:hAnsi="Arial" w:cs="Arial"/>
          <w:sz w:val="18"/>
          <w:szCs w:val="18"/>
          <w:lang w:eastAsia="zh-CN"/>
        </w:rPr>
        <w:t xml:space="preserve"> </w:t>
      </w:r>
      <w:proofErr w:type="spellStart"/>
      <w:r w:rsidRPr="00A9404F">
        <w:rPr>
          <w:rFonts w:ascii="Arial" w:hAnsi="Arial" w:cs="Arial"/>
          <w:sz w:val="18"/>
          <w:szCs w:val="18"/>
          <w:lang w:eastAsia="zh-CN"/>
        </w:rPr>
        <w:t>established</w:t>
      </w:r>
      <w:proofErr w:type="spellEnd"/>
      <w:r w:rsidRPr="00A9404F">
        <w:rPr>
          <w:rFonts w:ascii="Arial" w:hAnsi="Arial" w:cs="Arial"/>
          <w:sz w:val="18"/>
          <w:szCs w:val="18"/>
          <w:lang w:eastAsia="zh-CN"/>
        </w:rPr>
        <w:t>,</w:t>
      </w:r>
    </w:p>
    <w:p w14:paraId="2A92DE59"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A9404F"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exercising control over the trust,</w:t>
      </w:r>
    </w:p>
    <w:p w14:paraId="4EB1A3EC" w14:textId="77777777" w:rsidR="00132137" w:rsidRPr="00A9404F"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A9404F"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A9404F"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A9404F">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A9404F">
        <w:rPr>
          <w:rFonts w:ascii="Arial" w:hAnsi="Arial" w:cs="Arial"/>
          <w:sz w:val="18"/>
          <w:szCs w:val="18"/>
          <w:lang w:val="en-GB" w:eastAsia="zh-CN"/>
        </w:rPr>
        <w:t>.</w:t>
      </w:r>
    </w:p>
    <w:p w14:paraId="1DCED2A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74C157"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429EA90"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2068A2E" w14:textId="77777777" w:rsidR="00966491" w:rsidRPr="00A9404F" w:rsidRDefault="00966491" w:rsidP="00132137">
      <w:pPr>
        <w:pStyle w:val="Akapitzlist"/>
        <w:suppressAutoHyphens/>
        <w:ind w:left="284"/>
        <w:jc w:val="both"/>
        <w:rPr>
          <w:rFonts w:ascii="Arial" w:hAnsi="Arial" w:cs="Arial"/>
          <w:b/>
          <w:sz w:val="18"/>
          <w:szCs w:val="20"/>
          <w:lang w:val="en-GB" w:eastAsia="zh-CN"/>
        </w:rPr>
      </w:pPr>
    </w:p>
    <w:p w14:paraId="30FAC542" w14:textId="2C5F4BE9" w:rsidR="00132137" w:rsidRPr="00966491" w:rsidRDefault="007D1377" w:rsidP="00132137">
      <w:pPr>
        <w:tabs>
          <w:tab w:val="left" w:pos="7230"/>
        </w:tabs>
        <w:jc w:val="right"/>
        <w:rPr>
          <w:rFonts w:ascii="Arial" w:hAnsi="Arial" w:cs="Arial"/>
          <w:b/>
          <w:sz w:val="18"/>
          <w:szCs w:val="18"/>
          <w:lang w:val="en-GB"/>
        </w:rPr>
      </w:pPr>
      <w:r w:rsidRPr="00966491">
        <w:rPr>
          <w:rFonts w:ascii="Arial" w:hAnsi="Arial" w:cs="Arial"/>
          <w:b/>
          <w:sz w:val="18"/>
          <w:szCs w:val="18"/>
          <w:lang w:val="en-GB"/>
        </w:rPr>
        <w:t>Appendix</w:t>
      </w:r>
      <w:r w:rsidR="00132137" w:rsidRPr="00966491">
        <w:rPr>
          <w:rFonts w:ascii="Arial" w:hAnsi="Arial" w:cs="Arial"/>
          <w:b/>
          <w:sz w:val="18"/>
          <w:szCs w:val="18"/>
          <w:lang w:val="en-GB"/>
        </w:rPr>
        <w:t xml:space="preserve"> </w:t>
      </w:r>
      <w:r w:rsidR="00132137" w:rsidRPr="00966491">
        <w:rPr>
          <w:rFonts w:ascii="Arial" w:hAnsi="Arial" w:cs="Arial"/>
          <w:b/>
          <w:color w:val="FF0000"/>
          <w:sz w:val="18"/>
          <w:szCs w:val="18"/>
          <w:lang w:val="en-GB"/>
        </w:rPr>
        <w:t>T</w:t>
      </w:r>
      <w:r w:rsidR="002A03CA">
        <w:rPr>
          <w:rFonts w:ascii="Arial" w:hAnsi="Arial" w:cs="Arial"/>
          <w:b/>
          <w:color w:val="FF0000"/>
          <w:sz w:val="18"/>
          <w:szCs w:val="18"/>
          <w:lang w:val="en-GB"/>
        </w:rPr>
        <w:t>2</w:t>
      </w:r>
    </w:p>
    <w:p w14:paraId="1F6E459A" w14:textId="77777777" w:rsidR="00132137" w:rsidRPr="00966491" w:rsidRDefault="007D1377" w:rsidP="00132137">
      <w:pPr>
        <w:jc w:val="right"/>
        <w:rPr>
          <w:rFonts w:ascii="Arial" w:hAnsi="Arial" w:cs="Arial"/>
          <w:b/>
          <w:sz w:val="18"/>
          <w:szCs w:val="18"/>
          <w:lang w:val="en-GB"/>
        </w:rPr>
      </w:pPr>
      <w:r w:rsidRPr="00966491">
        <w:rPr>
          <w:rFonts w:ascii="Arial" w:hAnsi="Arial" w:cs="Arial"/>
          <w:b/>
          <w:sz w:val="18"/>
          <w:szCs w:val="18"/>
          <w:lang w:val="en-GB"/>
        </w:rPr>
        <w:t>LIST OF SUBCONTRACTORS</w:t>
      </w:r>
    </w:p>
    <w:p w14:paraId="6470E981" w14:textId="77777777" w:rsidR="00132137" w:rsidRPr="00966491" w:rsidRDefault="00132137" w:rsidP="00132137">
      <w:pPr>
        <w:jc w:val="both"/>
        <w:rPr>
          <w:rFonts w:ascii="Arial" w:hAnsi="Arial" w:cs="Arial"/>
          <w:b/>
          <w:sz w:val="18"/>
          <w:szCs w:val="18"/>
          <w:lang w:val="en-GB"/>
        </w:rPr>
      </w:pPr>
    </w:p>
    <w:p w14:paraId="5ABADB6B" w14:textId="77777777" w:rsidR="00132137" w:rsidRPr="00966491" w:rsidRDefault="00132137" w:rsidP="00132137">
      <w:pPr>
        <w:jc w:val="both"/>
        <w:rPr>
          <w:rFonts w:ascii="Arial" w:hAnsi="Arial" w:cs="Arial"/>
          <w:b/>
          <w:sz w:val="18"/>
          <w:szCs w:val="18"/>
          <w:lang w:val="en-GB"/>
        </w:rPr>
      </w:pPr>
    </w:p>
    <w:p w14:paraId="4D8084BE" w14:textId="77777777" w:rsidR="00132137" w:rsidRPr="00966491" w:rsidRDefault="007D1377" w:rsidP="00132137">
      <w:pPr>
        <w:numPr>
          <w:ilvl w:val="0"/>
          <w:numId w:val="2"/>
        </w:numPr>
        <w:jc w:val="both"/>
        <w:rPr>
          <w:rFonts w:ascii="Arial" w:hAnsi="Arial" w:cs="Arial"/>
          <w:sz w:val="18"/>
          <w:szCs w:val="18"/>
          <w:lang w:val="en-GB"/>
        </w:rPr>
      </w:pPr>
      <w:r w:rsidRPr="00966491">
        <w:rPr>
          <w:rFonts w:ascii="Arial" w:hAnsi="Arial" w:cs="Arial"/>
          <w:sz w:val="18"/>
          <w:szCs w:val="18"/>
          <w:lang w:val="en-GB"/>
        </w:rPr>
        <w:t>Bidder anticipates involvement of the following subcontractors</w:t>
      </w:r>
      <w:r w:rsidR="00132137" w:rsidRPr="00966491">
        <w:rPr>
          <w:rFonts w:ascii="Arial" w:hAnsi="Arial" w:cs="Arial"/>
          <w:sz w:val="18"/>
          <w:szCs w:val="18"/>
          <w:lang w:val="en-GB"/>
        </w:rPr>
        <w:t xml:space="preserve"> *</w:t>
      </w:r>
    </w:p>
    <w:p w14:paraId="567143F0" w14:textId="77777777" w:rsidR="00132137" w:rsidRPr="00966491" w:rsidRDefault="00132137" w:rsidP="00132137">
      <w:pPr>
        <w:jc w:val="both"/>
        <w:rPr>
          <w:rFonts w:ascii="Arial" w:hAnsi="Arial" w:cs="Arial"/>
          <w:sz w:val="18"/>
          <w:szCs w:val="18"/>
          <w:lang w:val="en-GB"/>
        </w:rPr>
      </w:pPr>
    </w:p>
    <w:p w14:paraId="52484300" w14:textId="77777777" w:rsidR="007D1377" w:rsidRPr="00966491" w:rsidRDefault="00132137" w:rsidP="007D1377">
      <w:pPr>
        <w:ind w:right="26"/>
        <w:jc w:val="both"/>
        <w:rPr>
          <w:rFonts w:ascii="Arial" w:hAnsi="Arial" w:cs="Arial"/>
          <w:sz w:val="18"/>
          <w:szCs w:val="18"/>
          <w:lang w:val="en-GB"/>
        </w:rPr>
      </w:pPr>
      <w:r w:rsidRPr="00966491">
        <w:rPr>
          <w:rFonts w:ascii="Arial" w:hAnsi="Arial" w:cs="Arial"/>
          <w:sz w:val="18"/>
          <w:szCs w:val="18"/>
          <w:lang w:val="en-GB"/>
        </w:rPr>
        <w:t xml:space="preserve"> </w:t>
      </w:r>
      <w:r w:rsidR="007D1377" w:rsidRPr="00966491">
        <w:rPr>
          <w:rFonts w:ascii="Arial" w:hAnsi="Arial" w:cs="Arial"/>
          <w:sz w:val="18"/>
          <w:szCs w:val="18"/>
          <w:lang w:val="en-GB"/>
        </w:rPr>
        <w:t>Please specify the Scope of works to be allocated to the subcontractors</w:t>
      </w:r>
    </w:p>
    <w:p w14:paraId="393F37A9" w14:textId="77777777" w:rsidR="00132137" w:rsidRPr="00966491" w:rsidRDefault="00132137" w:rsidP="00132137">
      <w:pPr>
        <w:jc w:val="both"/>
        <w:rPr>
          <w:rFonts w:ascii="Arial" w:hAnsi="Arial" w:cs="Arial"/>
          <w:sz w:val="18"/>
          <w:szCs w:val="18"/>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3260"/>
        <w:gridCol w:w="2835"/>
        <w:gridCol w:w="2835"/>
      </w:tblGrid>
      <w:tr w:rsidR="00132137" w:rsidRPr="00A054BD" w14:paraId="0EC0CB4D" w14:textId="77777777" w:rsidTr="007D1377">
        <w:trPr>
          <w:trHeight w:val="632"/>
        </w:trPr>
        <w:tc>
          <w:tcPr>
            <w:tcW w:w="704" w:type="dxa"/>
            <w:tcBorders>
              <w:top w:val="single" w:sz="4" w:space="0" w:color="auto"/>
              <w:left w:val="single" w:sz="4" w:space="0" w:color="auto"/>
              <w:bottom w:val="single" w:sz="4" w:space="0" w:color="auto"/>
              <w:right w:val="single" w:sz="4" w:space="0" w:color="auto"/>
            </w:tcBorders>
            <w:vAlign w:val="center"/>
          </w:tcPr>
          <w:p w14:paraId="49470E02"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bCs/>
                <w:sz w:val="18"/>
                <w:szCs w:val="18"/>
              </w:rPr>
              <w:t>No.</w:t>
            </w:r>
          </w:p>
        </w:tc>
        <w:tc>
          <w:tcPr>
            <w:tcW w:w="3260" w:type="dxa"/>
            <w:tcBorders>
              <w:top w:val="single" w:sz="4" w:space="0" w:color="auto"/>
              <w:left w:val="single" w:sz="4" w:space="0" w:color="auto"/>
              <w:bottom w:val="single" w:sz="4" w:space="0" w:color="auto"/>
              <w:right w:val="single" w:sz="4" w:space="0" w:color="auto"/>
            </w:tcBorders>
            <w:vAlign w:val="center"/>
          </w:tcPr>
          <w:p w14:paraId="45F144BC" w14:textId="77777777" w:rsidR="007D1377" w:rsidRPr="00966491" w:rsidRDefault="007D1377" w:rsidP="007D1377">
            <w:pPr>
              <w:ind w:right="26"/>
              <w:jc w:val="center"/>
              <w:rPr>
                <w:rFonts w:ascii="Arial" w:hAnsi="Arial" w:cs="Arial"/>
                <w:sz w:val="18"/>
                <w:szCs w:val="18"/>
              </w:rPr>
            </w:pPr>
            <w:proofErr w:type="spellStart"/>
            <w:r w:rsidRPr="00966491">
              <w:rPr>
                <w:rFonts w:ascii="Arial" w:hAnsi="Arial" w:cs="Arial"/>
                <w:sz w:val="18"/>
                <w:szCs w:val="18"/>
              </w:rPr>
              <w:t>Subcontractor</w:t>
            </w:r>
            <w:proofErr w:type="spellEnd"/>
          </w:p>
          <w:p w14:paraId="53E6AA40" w14:textId="77777777" w:rsidR="00132137" w:rsidRPr="00966491" w:rsidRDefault="007D1377" w:rsidP="007D1377">
            <w:pPr>
              <w:keepNext/>
              <w:ind w:left="75"/>
              <w:jc w:val="center"/>
              <w:outlineLvl w:val="3"/>
              <w:rPr>
                <w:rFonts w:ascii="Arial" w:hAnsi="Arial" w:cs="Arial"/>
                <w:bCs/>
                <w:sz w:val="18"/>
                <w:szCs w:val="18"/>
              </w:rPr>
            </w:pPr>
            <w:r w:rsidRPr="00966491">
              <w:rPr>
                <w:rFonts w:ascii="Arial" w:hAnsi="Arial" w:cs="Arial"/>
                <w:sz w:val="18"/>
                <w:szCs w:val="18"/>
              </w:rPr>
              <w:t>(</w:t>
            </w:r>
            <w:proofErr w:type="spellStart"/>
            <w:r w:rsidRPr="00966491">
              <w:rPr>
                <w:rFonts w:ascii="Arial" w:hAnsi="Arial" w:cs="Arial"/>
                <w:sz w:val="18"/>
                <w:szCs w:val="18"/>
              </w:rPr>
              <w:t>name</w:t>
            </w:r>
            <w:proofErr w:type="spellEnd"/>
            <w:r w:rsidRPr="00966491">
              <w:rPr>
                <w:rFonts w:ascii="Arial" w:hAnsi="Arial" w:cs="Arial"/>
                <w:sz w:val="18"/>
                <w:szCs w:val="18"/>
              </w:rPr>
              <w:t xml:space="preserve">, </w:t>
            </w:r>
            <w:proofErr w:type="spellStart"/>
            <w:r w:rsidRPr="00966491">
              <w:rPr>
                <w:rFonts w:ascii="Arial" w:hAnsi="Arial" w:cs="Arial"/>
                <w:sz w:val="18"/>
                <w:szCs w:val="18"/>
              </w:rPr>
              <w:t>address</w:t>
            </w:r>
            <w:proofErr w:type="spellEnd"/>
            <w:r w:rsidRPr="00966491">
              <w:rPr>
                <w:rFonts w:ascii="Arial" w:hAnsi="Arial" w:cs="Arial"/>
                <w:sz w:val="18"/>
                <w:szCs w:val="18"/>
              </w:rPr>
              <w:t>)</w:t>
            </w:r>
          </w:p>
        </w:tc>
        <w:tc>
          <w:tcPr>
            <w:tcW w:w="2835" w:type="dxa"/>
            <w:tcBorders>
              <w:top w:val="single" w:sz="4" w:space="0" w:color="auto"/>
              <w:left w:val="single" w:sz="4" w:space="0" w:color="auto"/>
              <w:bottom w:val="single" w:sz="4" w:space="0" w:color="auto"/>
              <w:right w:val="single" w:sz="4" w:space="0" w:color="auto"/>
            </w:tcBorders>
            <w:vAlign w:val="center"/>
          </w:tcPr>
          <w:p w14:paraId="531E3DCE" w14:textId="77777777" w:rsidR="00132137" w:rsidRPr="00966491" w:rsidRDefault="007D1377" w:rsidP="00132137">
            <w:pPr>
              <w:keepNext/>
              <w:ind w:left="75"/>
              <w:jc w:val="center"/>
              <w:outlineLvl w:val="3"/>
              <w:rPr>
                <w:rFonts w:ascii="Arial" w:hAnsi="Arial" w:cs="Arial"/>
                <w:bCs/>
                <w:sz w:val="18"/>
                <w:szCs w:val="18"/>
              </w:rPr>
            </w:pPr>
            <w:proofErr w:type="spellStart"/>
            <w:r w:rsidRPr="00966491">
              <w:rPr>
                <w:rFonts w:ascii="Arial" w:hAnsi="Arial" w:cs="Arial"/>
                <w:sz w:val="18"/>
                <w:szCs w:val="18"/>
              </w:rPr>
              <w:t>Outsourced</w:t>
            </w:r>
            <w:proofErr w:type="spellEnd"/>
            <w:r w:rsidRPr="00966491">
              <w:rPr>
                <w:rFonts w:ascii="Arial" w:hAnsi="Arial" w:cs="Arial"/>
                <w:sz w:val="18"/>
                <w:szCs w:val="18"/>
              </w:rPr>
              <w:t xml:space="preserve"> </w:t>
            </w:r>
            <w:proofErr w:type="spellStart"/>
            <w:r w:rsidRPr="00966491">
              <w:rPr>
                <w:rFonts w:ascii="Arial" w:hAnsi="Arial" w:cs="Arial"/>
                <w:sz w:val="18"/>
                <w:szCs w:val="18"/>
              </w:rPr>
              <w:t>material</w:t>
            </w:r>
            <w:proofErr w:type="spellEnd"/>
            <w:r w:rsidRPr="00966491">
              <w:rPr>
                <w:rFonts w:ascii="Arial" w:hAnsi="Arial" w:cs="Arial"/>
                <w:sz w:val="18"/>
                <w:szCs w:val="18"/>
              </w:rPr>
              <w:t xml:space="preserve"> </w:t>
            </w:r>
            <w:proofErr w:type="spellStart"/>
            <w:r w:rsidRPr="00966491">
              <w:rPr>
                <w:rFonts w:ascii="Arial" w:hAnsi="Arial" w:cs="Arial"/>
                <w:sz w:val="18"/>
                <w:szCs w:val="18"/>
              </w:rPr>
              <w:t>scope</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14:paraId="4A35D889" w14:textId="77777777" w:rsidR="00132137" w:rsidRPr="00966491" w:rsidRDefault="007D1377" w:rsidP="00132137">
            <w:pPr>
              <w:keepNext/>
              <w:ind w:left="75"/>
              <w:jc w:val="center"/>
              <w:outlineLvl w:val="3"/>
              <w:rPr>
                <w:rFonts w:ascii="Arial" w:hAnsi="Arial" w:cs="Arial"/>
                <w:bCs/>
                <w:sz w:val="18"/>
                <w:szCs w:val="18"/>
                <w:lang w:val="en-GB"/>
              </w:rPr>
            </w:pPr>
            <w:r w:rsidRPr="00966491">
              <w:rPr>
                <w:rFonts w:ascii="Arial" w:hAnsi="Arial" w:cs="Arial"/>
                <w:sz w:val="18"/>
                <w:szCs w:val="18"/>
                <w:lang w:val="en-GB"/>
              </w:rPr>
              <w:t>Percentage share of outsourced works</w:t>
            </w:r>
          </w:p>
        </w:tc>
      </w:tr>
      <w:tr w:rsidR="00132137" w:rsidRPr="00A054BD" w14:paraId="5CAB48C9" w14:textId="77777777" w:rsidTr="007D1377">
        <w:trPr>
          <w:trHeight w:val="2216"/>
        </w:trPr>
        <w:tc>
          <w:tcPr>
            <w:tcW w:w="704" w:type="dxa"/>
            <w:tcBorders>
              <w:top w:val="single" w:sz="4" w:space="0" w:color="auto"/>
              <w:left w:val="single" w:sz="4" w:space="0" w:color="auto"/>
              <w:bottom w:val="single" w:sz="4" w:space="0" w:color="auto"/>
              <w:right w:val="single" w:sz="4" w:space="0" w:color="auto"/>
            </w:tcBorders>
          </w:tcPr>
          <w:p w14:paraId="1544000C" w14:textId="77777777" w:rsidR="00132137" w:rsidRPr="00966491" w:rsidRDefault="00132137" w:rsidP="00132137">
            <w:pPr>
              <w:jc w:val="both"/>
              <w:rPr>
                <w:rFonts w:ascii="Arial" w:hAnsi="Arial" w:cs="Arial"/>
                <w:sz w:val="18"/>
                <w:szCs w:val="18"/>
                <w:lang w:val="en-GB"/>
              </w:rPr>
            </w:pPr>
          </w:p>
        </w:tc>
        <w:tc>
          <w:tcPr>
            <w:tcW w:w="3260" w:type="dxa"/>
            <w:tcBorders>
              <w:top w:val="single" w:sz="4" w:space="0" w:color="auto"/>
              <w:left w:val="single" w:sz="4" w:space="0" w:color="auto"/>
              <w:bottom w:val="single" w:sz="4" w:space="0" w:color="auto"/>
              <w:right w:val="single" w:sz="4" w:space="0" w:color="auto"/>
            </w:tcBorders>
          </w:tcPr>
          <w:p w14:paraId="6CC2933D" w14:textId="77777777" w:rsidR="00132137" w:rsidRPr="00966491" w:rsidRDefault="00132137" w:rsidP="00132137">
            <w:pPr>
              <w:jc w:val="both"/>
              <w:rPr>
                <w:rFonts w:ascii="Arial" w:hAnsi="Arial" w:cs="Arial"/>
                <w:sz w:val="18"/>
                <w:szCs w:val="18"/>
                <w:lang w:val="en-GB"/>
              </w:rPr>
            </w:pPr>
          </w:p>
          <w:p w14:paraId="7F9784EA" w14:textId="77777777" w:rsidR="00132137" w:rsidRPr="00966491" w:rsidRDefault="00132137" w:rsidP="00132137">
            <w:pPr>
              <w:jc w:val="both"/>
              <w:rPr>
                <w:rFonts w:ascii="Arial" w:hAnsi="Arial" w:cs="Arial"/>
                <w:sz w:val="18"/>
                <w:szCs w:val="18"/>
                <w:lang w:val="en-GB"/>
              </w:rPr>
            </w:pPr>
          </w:p>
          <w:p w14:paraId="72D30BA7" w14:textId="77777777" w:rsidR="00132137" w:rsidRPr="00966491" w:rsidRDefault="00132137" w:rsidP="00132137">
            <w:pPr>
              <w:jc w:val="both"/>
              <w:rPr>
                <w:rFonts w:ascii="Arial" w:hAnsi="Arial" w:cs="Arial"/>
                <w:sz w:val="18"/>
                <w:szCs w:val="18"/>
                <w:lang w:val="en-GB"/>
              </w:rPr>
            </w:pPr>
          </w:p>
          <w:p w14:paraId="2572EF3E" w14:textId="77777777" w:rsidR="00132137" w:rsidRPr="00966491" w:rsidRDefault="00132137" w:rsidP="00132137">
            <w:pPr>
              <w:jc w:val="both"/>
              <w:rPr>
                <w:rFonts w:ascii="Arial" w:hAnsi="Arial" w:cs="Arial"/>
                <w:sz w:val="18"/>
                <w:szCs w:val="18"/>
                <w:lang w:val="en-GB"/>
              </w:rPr>
            </w:pPr>
          </w:p>
          <w:p w14:paraId="4550F4D1" w14:textId="77777777" w:rsidR="00132137" w:rsidRPr="00966491" w:rsidRDefault="00132137" w:rsidP="00132137">
            <w:pPr>
              <w:jc w:val="both"/>
              <w:rPr>
                <w:rFonts w:ascii="Arial" w:hAnsi="Arial" w:cs="Arial"/>
                <w:sz w:val="18"/>
                <w:szCs w:val="18"/>
                <w:lang w:val="en-GB"/>
              </w:rPr>
            </w:pPr>
          </w:p>
          <w:p w14:paraId="4DCCC0DB" w14:textId="77777777" w:rsidR="00132137" w:rsidRPr="00966491" w:rsidRDefault="00132137" w:rsidP="00132137">
            <w:pPr>
              <w:jc w:val="both"/>
              <w:rPr>
                <w:rFonts w:ascii="Arial" w:hAnsi="Arial" w:cs="Arial"/>
                <w:sz w:val="18"/>
                <w:szCs w:val="18"/>
                <w:lang w:val="en-GB"/>
              </w:rPr>
            </w:pPr>
          </w:p>
          <w:p w14:paraId="430F5D9C" w14:textId="77777777" w:rsidR="00132137" w:rsidRPr="00966491" w:rsidRDefault="00132137" w:rsidP="00132137">
            <w:pPr>
              <w:jc w:val="both"/>
              <w:rPr>
                <w:rFonts w:ascii="Arial" w:hAnsi="Arial" w:cs="Arial"/>
                <w:sz w:val="18"/>
                <w:szCs w:val="18"/>
                <w:lang w:val="en-GB"/>
              </w:rPr>
            </w:pPr>
          </w:p>
          <w:p w14:paraId="3F871186" w14:textId="77777777" w:rsidR="00132137" w:rsidRPr="00966491" w:rsidRDefault="00132137" w:rsidP="00132137">
            <w:pPr>
              <w:jc w:val="both"/>
              <w:rPr>
                <w:rFonts w:ascii="Arial" w:hAnsi="Arial" w:cs="Arial"/>
                <w:sz w:val="18"/>
                <w:szCs w:val="18"/>
                <w:lang w:val="en-GB"/>
              </w:rPr>
            </w:pPr>
          </w:p>
          <w:p w14:paraId="3BB81214" w14:textId="77777777" w:rsidR="00132137" w:rsidRPr="00966491" w:rsidRDefault="00132137" w:rsidP="00132137">
            <w:pPr>
              <w:jc w:val="both"/>
              <w:rPr>
                <w:rFonts w:ascii="Arial" w:hAnsi="Arial" w:cs="Arial"/>
                <w:sz w:val="18"/>
                <w:szCs w:val="18"/>
                <w:lang w:val="en-GB"/>
              </w:rPr>
            </w:pPr>
          </w:p>
          <w:p w14:paraId="1F9A5F49"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00463B15" w14:textId="77777777" w:rsidR="00132137" w:rsidRPr="00966491" w:rsidRDefault="00132137" w:rsidP="0013213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215533A7" w14:textId="77777777" w:rsidR="00132137" w:rsidRPr="00966491" w:rsidRDefault="00132137" w:rsidP="00132137">
            <w:pPr>
              <w:jc w:val="both"/>
              <w:rPr>
                <w:rFonts w:ascii="Arial" w:hAnsi="Arial" w:cs="Arial"/>
                <w:sz w:val="18"/>
                <w:szCs w:val="18"/>
                <w:lang w:val="en-GB"/>
              </w:rPr>
            </w:pPr>
          </w:p>
        </w:tc>
      </w:tr>
    </w:tbl>
    <w:p w14:paraId="32143B4F" w14:textId="77777777" w:rsidR="00132137" w:rsidRPr="00966491" w:rsidRDefault="00132137" w:rsidP="00132137">
      <w:pPr>
        <w:jc w:val="both"/>
        <w:rPr>
          <w:rFonts w:ascii="Arial" w:hAnsi="Arial" w:cs="Arial"/>
          <w:sz w:val="18"/>
          <w:szCs w:val="18"/>
          <w:lang w:val="en-GB"/>
        </w:rPr>
      </w:pPr>
    </w:p>
    <w:p w14:paraId="4D341BF1" w14:textId="77777777" w:rsidR="00132137" w:rsidRPr="00966491" w:rsidRDefault="00132137" w:rsidP="00132137">
      <w:pPr>
        <w:jc w:val="both"/>
        <w:rPr>
          <w:rFonts w:ascii="Arial" w:hAnsi="Arial" w:cs="Arial"/>
          <w:sz w:val="18"/>
          <w:szCs w:val="18"/>
          <w:lang w:val="en-GB"/>
        </w:rPr>
      </w:pPr>
    </w:p>
    <w:p w14:paraId="6320C903" w14:textId="77777777" w:rsidR="007D1377" w:rsidRPr="00966491" w:rsidRDefault="007D1377" w:rsidP="00132137">
      <w:pPr>
        <w:jc w:val="both"/>
        <w:rPr>
          <w:rFonts w:ascii="Arial" w:hAnsi="Arial" w:cs="Arial"/>
          <w:sz w:val="18"/>
          <w:szCs w:val="18"/>
          <w:lang w:val="en-GB"/>
        </w:rPr>
      </w:pPr>
    </w:p>
    <w:p w14:paraId="7BCC5778" w14:textId="77777777" w:rsidR="007D1377" w:rsidRPr="00966491" w:rsidRDefault="007D1377" w:rsidP="00132137">
      <w:pPr>
        <w:jc w:val="both"/>
        <w:rPr>
          <w:rFonts w:ascii="Arial" w:hAnsi="Arial" w:cs="Arial"/>
          <w:sz w:val="18"/>
          <w:szCs w:val="18"/>
          <w:lang w:val="en-GB"/>
        </w:rPr>
      </w:pPr>
    </w:p>
    <w:p w14:paraId="69449F8F"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Pr>
          <w:rFonts w:ascii="Arial" w:hAnsi="Arial" w:cs="Arial"/>
          <w:sz w:val="18"/>
          <w:szCs w:val="18"/>
          <w:lang w:val="en-GB"/>
        </w:rPr>
        <w:t xml:space="preserve">                </w:t>
      </w:r>
      <w:r w:rsidRPr="007D1377">
        <w:rPr>
          <w:rFonts w:ascii="Arial" w:hAnsi="Arial" w:cs="Arial"/>
          <w:sz w:val="18"/>
          <w:szCs w:val="18"/>
          <w:lang w:val="en-GB"/>
        </w:rPr>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r>
        <w:rPr>
          <w:rFonts w:ascii="Arial" w:hAnsi="Arial" w:cs="Arial"/>
          <w:sz w:val="18"/>
          <w:szCs w:val="18"/>
          <w:lang w:val="en-GB"/>
        </w:rPr>
        <w:t>..........</w:t>
      </w:r>
      <w:r w:rsidRPr="007D1377">
        <w:rPr>
          <w:rFonts w:ascii="Arial" w:hAnsi="Arial" w:cs="Arial"/>
          <w:sz w:val="18"/>
          <w:szCs w:val="18"/>
          <w:lang w:val="en-GB"/>
        </w:rPr>
        <w:t xml:space="preserve">............. </w:t>
      </w:r>
    </w:p>
    <w:p w14:paraId="08AA32A7" w14:textId="77777777" w:rsidR="007D1377" w:rsidRPr="007D1377"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p>
    <w:p w14:paraId="0465F442"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5658354F" w14:textId="77777777" w:rsidR="007D1377" w:rsidRPr="00E24496" w:rsidRDefault="007D1377" w:rsidP="007D1377">
      <w:pPr>
        <w:ind w:left="3540" w:right="90" w:firstLine="708"/>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1101ED6C" w14:textId="77777777" w:rsidR="007D1377" w:rsidRPr="00E24496" w:rsidRDefault="007D1377" w:rsidP="007D1377">
      <w:pPr>
        <w:ind w:left="3540" w:right="90" w:firstLine="708"/>
        <w:jc w:val="both"/>
        <w:rPr>
          <w:rFonts w:ascii="Arial" w:hAnsi="Arial" w:cs="Arial"/>
          <w:sz w:val="18"/>
          <w:szCs w:val="18"/>
          <w:lang w:val="en-GB"/>
        </w:rPr>
      </w:pPr>
    </w:p>
    <w:p w14:paraId="11FDF3EC" w14:textId="77777777" w:rsidR="007D1377" w:rsidRPr="00E24496" w:rsidRDefault="007D1377" w:rsidP="007D1377">
      <w:pPr>
        <w:ind w:left="3540" w:right="90" w:firstLine="708"/>
        <w:jc w:val="both"/>
        <w:rPr>
          <w:rFonts w:ascii="Arial" w:hAnsi="Arial" w:cs="Arial"/>
          <w:sz w:val="18"/>
          <w:szCs w:val="18"/>
          <w:lang w:val="en-GB"/>
        </w:rPr>
      </w:pPr>
    </w:p>
    <w:p w14:paraId="5683543D" w14:textId="77777777" w:rsidR="007D1377" w:rsidRPr="00E24496" w:rsidRDefault="007D1377" w:rsidP="007D1377">
      <w:pPr>
        <w:ind w:right="90"/>
        <w:jc w:val="both"/>
        <w:rPr>
          <w:rFonts w:ascii="Arial" w:hAnsi="Arial" w:cs="Arial"/>
          <w:sz w:val="18"/>
          <w:szCs w:val="18"/>
          <w:lang w:val="en-GB"/>
        </w:rPr>
      </w:pPr>
    </w:p>
    <w:p w14:paraId="07438826" w14:textId="77777777" w:rsidR="007D1377" w:rsidRPr="007D1377" w:rsidRDefault="007D1377" w:rsidP="007D1377">
      <w:pPr>
        <w:pStyle w:val="Akapitzlist"/>
        <w:numPr>
          <w:ilvl w:val="0"/>
          <w:numId w:val="2"/>
        </w:numPr>
        <w:ind w:right="90"/>
        <w:jc w:val="both"/>
        <w:rPr>
          <w:rFonts w:ascii="Arial" w:hAnsi="Arial" w:cs="Arial"/>
          <w:sz w:val="18"/>
          <w:szCs w:val="18"/>
          <w:lang w:val="en-GB"/>
        </w:rPr>
      </w:pPr>
      <w:r w:rsidRPr="007D1377">
        <w:rPr>
          <w:rFonts w:ascii="Arial" w:hAnsi="Arial" w:cs="Arial"/>
          <w:sz w:val="18"/>
          <w:szCs w:val="18"/>
          <w:lang w:val="en-GB"/>
        </w:rPr>
        <w:t xml:space="preserve">Bidder </w:t>
      </w:r>
      <w:r w:rsidRPr="007D1377">
        <w:rPr>
          <w:rFonts w:ascii="Arial" w:hAnsi="Arial" w:cs="Arial"/>
          <w:sz w:val="18"/>
          <w:szCs w:val="18"/>
          <w:u w:val="single"/>
          <w:lang w:val="en-GB"/>
        </w:rPr>
        <w:t>does not provide</w:t>
      </w:r>
      <w:r w:rsidRPr="007D1377">
        <w:rPr>
          <w:rFonts w:ascii="Arial" w:hAnsi="Arial" w:cs="Arial"/>
          <w:sz w:val="18"/>
          <w:szCs w:val="18"/>
          <w:lang w:val="en-GB"/>
        </w:rPr>
        <w:t xml:space="preserve"> for the participation of subcontractors *</w:t>
      </w:r>
    </w:p>
    <w:p w14:paraId="44CAC111" w14:textId="77777777" w:rsidR="007D1377" w:rsidRPr="00E24496" w:rsidRDefault="007D1377" w:rsidP="007D1377">
      <w:pPr>
        <w:ind w:left="720"/>
        <w:jc w:val="both"/>
        <w:rPr>
          <w:rFonts w:ascii="Arial" w:hAnsi="Arial" w:cs="Arial"/>
          <w:i/>
          <w:sz w:val="18"/>
          <w:szCs w:val="18"/>
          <w:lang w:val="en-GB"/>
        </w:rPr>
      </w:pPr>
    </w:p>
    <w:p w14:paraId="315D89E9" w14:textId="05C44C6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We declare that we will carry out the works covered by this RF</w:t>
      </w:r>
      <w:r w:rsidR="001D5F1B">
        <w:rPr>
          <w:rFonts w:ascii="Arial" w:hAnsi="Arial" w:cs="Arial"/>
          <w:sz w:val="18"/>
          <w:szCs w:val="18"/>
          <w:lang w:val="en-GB"/>
        </w:rPr>
        <w:t>I</w:t>
      </w:r>
      <w:r w:rsidRPr="00E24496">
        <w:rPr>
          <w:rFonts w:ascii="Arial" w:hAnsi="Arial" w:cs="Arial"/>
          <w:sz w:val="18"/>
          <w:szCs w:val="18"/>
          <w:lang w:val="en-GB"/>
        </w:rPr>
        <w:t xml:space="preserve"> ourselves without subcontracting any works.</w:t>
      </w:r>
    </w:p>
    <w:p w14:paraId="6C807639" w14:textId="77777777" w:rsidR="007D1377" w:rsidRPr="00E24496" w:rsidRDefault="007D1377" w:rsidP="007D1377">
      <w:pPr>
        <w:jc w:val="both"/>
        <w:rPr>
          <w:rFonts w:ascii="Arial" w:hAnsi="Arial" w:cs="Arial"/>
          <w:sz w:val="18"/>
          <w:szCs w:val="18"/>
          <w:lang w:val="en-GB"/>
        </w:rPr>
      </w:pPr>
    </w:p>
    <w:p w14:paraId="17446CF5" w14:textId="77777777" w:rsidR="007D1377" w:rsidRPr="00E24496" w:rsidRDefault="007D1377" w:rsidP="007D1377">
      <w:pPr>
        <w:jc w:val="both"/>
        <w:rPr>
          <w:rFonts w:ascii="Arial" w:hAnsi="Arial" w:cs="Arial"/>
          <w:sz w:val="18"/>
          <w:szCs w:val="18"/>
          <w:lang w:val="en-GB"/>
        </w:rPr>
      </w:pPr>
    </w:p>
    <w:p w14:paraId="3714BD69" w14:textId="77777777" w:rsidR="007D1377" w:rsidRPr="00E24496" w:rsidRDefault="007D1377" w:rsidP="007D1377">
      <w:pPr>
        <w:jc w:val="both"/>
        <w:rPr>
          <w:rFonts w:ascii="Arial" w:hAnsi="Arial" w:cs="Arial"/>
          <w:sz w:val="18"/>
          <w:szCs w:val="18"/>
          <w:lang w:val="en-GB"/>
        </w:rPr>
      </w:pPr>
    </w:p>
    <w:p w14:paraId="31B326C8" w14:textId="77777777" w:rsidR="007D1377" w:rsidRPr="00E24496" w:rsidRDefault="007D1377" w:rsidP="007D1377">
      <w:pPr>
        <w:jc w:val="both"/>
        <w:rPr>
          <w:rFonts w:ascii="Arial" w:hAnsi="Arial" w:cs="Arial"/>
          <w:sz w:val="18"/>
          <w:szCs w:val="18"/>
          <w:lang w:val="en-GB"/>
        </w:rPr>
      </w:pPr>
    </w:p>
    <w:p w14:paraId="40E3A4FE" w14:textId="77777777" w:rsidR="007D1377" w:rsidRPr="00E24496" w:rsidRDefault="007D1377" w:rsidP="007D1377">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t xml:space="preserve">...................................... </w:t>
      </w:r>
    </w:p>
    <w:p w14:paraId="783D720C" w14:textId="77777777" w:rsidR="007D1377" w:rsidRPr="00E24496" w:rsidRDefault="007D1377" w:rsidP="007D1377">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684D2507" w14:textId="77777777" w:rsidR="007D1377" w:rsidRPr="00E24496" w:rsidRDefault="007D1377" w:rsidP="007D1377">
      <w:pPr>
        <w:ind w:left="5664" w:right="90"/>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72926252" w14:textId="77777777" w:rsidR="007D1377" w:rsidRPr="00E24496" w:rsidRDefault="007D1377" w:rsidP="007D1377">
      <w:pPr>
        <w:jc w:val="both"/>
        <w:rPr>
          <w:rFonts w:ascii="Arial" w:hAnsi="Arial" w:cs="Arial"/>
          <w:sz w:val="18"/>
          <w:szCs w:val="18"/>
          <w:lang w:val="en-GB"/>
        </w:rPr>
      </w:pPr>
    </w:p>
    <w:p w14:paraId="74D2C964" w14:textId="77777777" w:rsidR="007D1377" w:rsidRPr="00E24496" w:rsidRDefault="007D1377" w:rsidP="007D1377">
      <w:pPr>
        <w:jc w:val="both"/>
        <w:rPr>
          <w:rFonts w:ascii="Arial" w:hAnsi="Arial" w:cs="Arial"/>
          <w:sz w:val="18"/>
          <w:szCs w:val="18"/>
          <w:lang w:val="en-GB"/>
        </w:rPr>
      </w:pPr>
    </w:p>
    <w:p w14:paraId="5584E6DB" w14:textId="77777777" w:rsidR="007D1377" w:rsidRPr="00E24496" w:rsidRDefault="007D1377" w:rsidP="007D1377">
      <w:pPr>
        <w:jc w:val="both"/>
        <w:rPr>
          <w:rFonts w:ascii="Arial" w:hAnsi="Arial" w:cs="Arial"/>
          <w:sz w:val="18"/>
          <w:szCs w:val="18"/>
          <w:lang w:val="en-GB"/>
        </w:rPr>
      </w:pPr>
      <w:r w:rsidRPr="00E24496">
        <w:rPr>
          <w:rFonts w:ascii="Arial" w:hAnsi="Arial" w:cs="Arial"/>
          <w:sz w:val="18"/>
          <w:szCs w:val="18"/>
          <w:lang w:val="en-GB"/>
        </w:rPr>
        <w:t>* Complete the appropriate part of the form</w:t>
      </w:r>
    </w:p>
    <w:p w14:paraId="66993E31" w14:textId="77777777" w:rsidR="007D1377" w:rsidRPr="00E24496" w:rsidRDefault="007D1377" w:rsidP="007D1377">
      <w:pPr>
        <w:pStyle w:val="Zwykytekst"/>
        <w:ind w:left="567" w:hanging="567"/>
        <w:jc w:val="both"/>
        <w:rPr>
          <w:rFonts w:ascii="Arial" w:hAnsi="Arial" w:cs="Arial"/>
          <w:sz w:val="18"/>
          <w:szCs w:val="18"/>
          <w:lang w:val="en-GB"/>
        </w:rPr>
      </w:pPr>
    </w:p>
    <w:p w14:paraId="1FF3C774" w14:textId="77777777" w:rsidR="00132137" w:rsidRPr="007D1377" w:rsidRDefault="00132137" w:rsidP="00132137">
      <w:pPr>
        <w:rPr>
          <w:rFonts w:ascii="Arial" w:hAnsi="Arial" w:cs="Arial"/>
          <w:b/>
          <w:lang w:val="en-GB"/>
        </w:rPr>
      </w:pPr>
    </w:p>
    <w:p w14:paraId="663764F6" w14:textId="77777777" w:rsidR="00132137" w:rsidRPr="007D1377" w:rsidRDefault="00132137" w:rsidP="00132137">
      <w:pPr>
        <w:tabs>
          <w:tab w:val="left" w:pos="7230"/>
        </w:tabs>
        <w:jc w:val="right"/>
        <w:rPr>
          <w:rFonts w:ascii="Arial" w:hAnsi="Arial" w:cs="Arial"/>
          <w:b/>
          <w:lang w:val="en-GB"/>
        </w:rPr>
      </w:pPr>
    </w:p>
    <w:p w14:paraId="6241BA85" w14:textId="77777777" w:rsidR="00132137" w:rsidRPr="007D1377" w:rsidRDefault="00132137" w:rsidP="00132137">
      <w:pPr>
        <w:tabs>
          <w:tab w:val="left" w:pos="7230"/>
        </w:tabs>
        <w:jc w:val="right"/>
        <w:rPr>
          <w:rFonts w:ascii="Arial" w:hAnsi="Arial" w:cs="Arial"/>
          <w:b/>
          <w:lang w:val="en-GB"/>
        </w:rPr>
      </w:pPr>
    </w:p>
    <w:p w14:paraId="0E9D6CF7" w14:textId="77777777" w:rsidR="00132137" w:rsidRPr="007D1377" w:rsidRDefault="00132137" w:rsidP="00132137">
      <w:pPr>
        <w:tabs>
          <w:tab w:val="left" w:pos="7230"/>
        </w:tabs>
        <w:jc w:val="right"/>
        <w:rPr>
          <w:rFonts w:ascii="Arial" w:hAnsi="Arial" w:cs="Arial"/>
          <w:b/>
          <w:lang w:val="en-GB"/>
        </w:rPr>
      </w:pPr>
    </w:p>
    <w:p w14:paraId="486A01BE" w14:textId="77777777" w:rsidR="00132137" w:rsidRPr="007D1377" w:rsidRDefault="00132137" w:rsidP="00132137">
      <w:pPr>
        <w:tabs>
          <w:tab w:val="left" w:pos="7230"/>
        </w:tabs>
        <w:jc w:val="right"/>
        <w:rPr>
          <w:rFonts w:ascii="Arial" w:hAnsi="Arial" w:cs="Arial"/>
          <w:b/>
          <w:lang w:val="en-GB"/>
        </w:rPr>
      </w:pPr>
    </w:p>
    <w:p w14:paraId="25D1B0D7" w14:textId="77777777" w:rsidR="00132137" w:rsidRPr="007D1377" w:rsidRDefault="00132137" w:rsidP="00132137">
      <w:pPr>
        <w:tabs>
          <w:tab w:val="left" w:pos="7230"/>
        </w:tabs>
        <w:jc w:val="right"/>
        <w:rPr>
          <w:rFonts w:ascii="Arial" w:hAnsi="Arial" w:cs="Arial"/>
          <w:b/>
          <w:lang w:val="en-GB"/>
        </w:rPr>
      </w:pPr>
    </w:p>
    <w:p w14:paraId="7879E146" w14:textId="77777777" w:rsidR="005013EB" w:rsidRPr="007D1377" w:rsidRDefault="00132137" w:rsidP="005013EB">
      <w:pPr>
        <w:spacing w:line="259" w:lineRule="auto"/>
        <w:ind w:left="7080" w:firstLine="708"/>
        <w:rPr>
          <w:rFonts w:ascii="Arial" w:hAnsi="Arial" w:cs="Arial"/>
          <w:b/>
          <w:lang w:val="en-GB"/>
        </w:rPr>
      </w:pPr>
      <w:r w:rsidRPr="007D1377">
        <w:rPr>
          <w:rFonts w:ascii="Arial" w:hAnsi="Arial" w:cs="Arial"/>
          <w:b/>
          <w:lang w:val="en-GB"/>
        </w:rPr>
        <w:br w:type="page"/>
      </w:r>
    </w:p>
    <w:p w14:paraId="76C42AF8" w14:textId="77777777" w:rsidR="005013EB" w:rsidRPr="007D1377" w:rsidRDefault="005013EB" w:rsidP="005013EB">
      <w:pPr>
        <w:spacing w:line="259" w:lineRule="auto"/>
        <w:ind w:left="7080" w:firstLine="708"/>
        <w:rPr>
          <w:rFonts w:ascii="Arial" w:hAnsi="Arial" w:cs="Arial"/>
          <w:b/>
          <w:lang w:val="en-GB"/>
        </w:rPr>
      </w:pPr>
    </w:p>
    <w:p w14:paraId="5EB165B3" w14:textId="77777777" w:rsidR="005013EB" w:rsidRPr="007D1377" w:rsidRDefault="005013EB" w:rsidP="005013EB">
      <w:pPr>
        <w:spacing w:line="259" w:lineRule="auto"/>
        <w:ind w:left="7080" w:firstLine="708"/>
        <w:rPr>
          <w:rFonts w:ascii="Arial" w:hAnsi="Arial" w:cs="Arial"/>
          <w:b/>
          <w:lang w:val="en-GB"/>
        </w:rPr>
      </w:pPr>
    </w:p>
    <w:p w14:paraId="56977CBC" w14:textId="74DBBBE3" w:rsidR="00132137" w:rsidRPr="001E3C56"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0C992A0B" w14:textId="5CF43613" w:rsidR="00132137" w:rsidRPr="001E3C56" w:rsidRDefault="00966491"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Pri</w:t>
      </w:r>
      <w:r w:rsidR="00E406E7" w:rsidRPr="001E3C56">
        <w:rPr>
          <w:rFonts w:ascii="Arial" w:hAnsi="Arial" w:cs="Arial"/>
          <w:b/>
          <w:sz w:val="18"/>
          <w:szCs w:val="18"/>
          <w:lang w:val="en-GB"/>
        </w:rPr>
        <w:t>ce Picture</w:t>
      </w:r>
    </w:p>
    <w:p w14:paraId="7D551311" w14:textId="2E43F3A4" w:rsidR="00A70A01" w:rsidRPr="001E3C56" w:rsidRDefault="00BF2C76" w:rsidP="00132137">
      <w:pPr>
        <w:spacing w:line="276" w:lineRule="auto"/>
        <w:jc w:val="right"/>
        <w:rPr>
          <w:rFonts w:ascii="Arial" w:hAnsi="Arial" w:cs="Arial"/>
          <w:b/>
          <w:sz w:val="18"/>
          <w:szCs w:val="18"/>
          <w:lang w:val="en-GB"/>
        </w:rPr>
      </w:pPr>
      <w:r>
        <w:rPr>
          <w:rFonts w:ascii="Arial" w:hAnsi="Arial" w:cs="Arial"/>
          <w:b/>
          <w:sz w:val="18"/>
          <w:szCs w:val="18"/>
          <w:lang w:val="en-GB"/>
        </w:rPr>
        <w:t xml:space="preserve">shared </w:t>
      </w:r>
      <w:r w:rsidR="002A03CA">
        <w:rPr>
          <w:rFonts w:ascii="Arial" w:hAnsi="Arial" w:cs="Arial"/>
          <w:b/>
          <w:sz w:val="18"/>
          <w:szCs w:val="18"/>
          <w:lang w:val="en-GB"/>
        </w:rPr>
        <w:t>with scope of work</w:t>
      </w:r>
    </w:p>
    <w:p w14:paraId="45DB981C" w14:textId="16D6CAA6" w:rsidR="00A70A01" w:rsidRPr="001E3C56" w:rsidRDefault="00A70A01" w:rsidP="00132137">
      <w:pPr>
        <w:spacing w:line="276" w:lineRule="auto"/>
        <w:jc w:val="right"/>
        <w:rPr>
          <w:rFonts w:ascii="Arial" w:hAnsi="Arial" w:cs="Arial"/>
          <w:b/>
          <w:sz w:val="18"/>
          <w:szCs w:val="18"/>
          <w:lang w:val="en-GB"/>
        </w:rPr>
      </w:pP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5FE490FB" w14:textId="77777777" w:rsidR="005013EB" w:rsidRPr="00966491" w:rsidRDefault="005013EB" w:rsidP="00132137">
      <w:pPr>
        <w:spacing w:line="276" w:lineRule="auto"/>
        <w:jc w:val="right"/>
        <w:rPr>
          <w:rFonts w:ascii="Arial" w:hAnsi="Arial" w:cs="Arial"/>
          <w:b/>
          <w:lang w:val="en-GB"/>
        </w:rPr>
      </w:pPr>
    </w:p>
    <w:p w14:paraId="5E9AD28F" w14:textId="77777777" w:rsidR="005013EB" w:rsidRPr="00966491" w:rsidRDefault="005013EB" w:rsidP="00132137">
      <w:pPr>
        <w:spacing w:line="276" w:lineRule="auto"/>
        <w:jc w:val="right"/>
        <w:rPr>
          <w:rFonts w:ascii="Arial" w:hAnsi="Arial" w:cs="Arial"/>
          <w:b/>
          <w:lang w:val="en-GB"/>
        </w:rPr>
      </w:pPr>
    </w:p>
    <w:p w14:paraId="748CAEEF" w14:textId="77777777" w:rsidR="005013EB" w:rsidRPr="00966491" w:rsidRDefault="005013EB" w:rsidP="00132137">
      <w:pPr>
        <w:spacing w:line="276" w:lineRule="auto"/>
        <w:jc w:val="right"/>
        <w:rPr>
          <w:rFonts w:ascii="Arial" w:hAnsi="Arial" w:cs="Arial"/>
          <w:b/>
          <w:lang w:val="en-GB"/>
        </w:rPr>
      </w:pPr>
    </w:p>
    <w:p w14:paraId="541FF1BF" w14:textId="77777777" w:rsidR="005013EB" w:rsidRPr="00966491" w:rsidRDefault="005013EB" w:rsidP="00132137">
      <w:pPr>
        <w:spacing w:line="276" w:lineRule="auto"/>
        <w:jc w:val="right"/>
        <w:rPr>
          <w:rFonts w:ascii="Arial" w:hAnsi="Arial" w:cs="Arial"/>
          <w:b/>
          <w:lang w:val="en-GB"/>
        </w:rPr>
      </w:pPr>
    </w:p>
    <w:p w14:paraId="75A5FBB7" w14:textId="77777777" w:rsidR="00132137" w:rsidRPr="00966491" w:rsidRDefault="00132137" w:rsidP="00132137">
      <w:pPr>
        <w:spacing w:line="276" w:lineRule="auto"/>
        <w:jc w:val="both"/>
        <w:rPr>
          <w:rFonts w:ascii="Arial" w:hAnsi="Arial" w:cs="Arial"/>
          <w:i/>
          <w:lang w:val="en-GB"/>
        </w:rPr>
      </w:pPr>
      <w:r w:rsidRPr="00966491">
        <w:rPr>
          <w:rFonts w:ascii="Arial" w:hAnsi="Arial" w:cs="Arial"/>
          <w:i/>
          <w:lang w:val="en-GB"/>
        </w:rPr>
        <w:t>.</w:t>
      </w:r>
    </w:p>
    <w:p w14:paraId="7BB68B58" w14:textId="77777777" w:rsidR="00132137" w:rsidRPr="00966491" w:rsidRDefault="00132137" w:rsidP="00132137">
      <w:pPr>
        <w:spacing w:line="276" w:lineRule="auto"/>
        <w:jc w:val="both"/>
        <w:rPr>
          <w:rFonts w:ascii="Arial" w:hAnsi="Arial" w:cs="Arial"/>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2EDB2" w14:textId="77777777" w:rsidR="00DC2BE5" w:rsidRDefault="00DC2BE5" w:rsidP="004442E2">
      <w:r>
        <w:separator/>
      </w:r>
    </w:p>
  </w:endnote>
  <w:endnote w:type="continuationSeparator" w:id="0">
    <w:p w14:paraId="5E84C86D" w14:textId="77777777" w:rsidR="00DC2BE5" w:rsidRDefault="00DC2BE5" w:rsidP="004442E2">
      <w:r>
        <w:continuationSeparator/>
      </w:r>
    </w:p>
  </w:endnote>
  <w:endnote w:type="continuationNotice" w:id="1">
    <w:p w14:paraId="42695507" w14:textId="77777777" w:rsidR="00DC2BE5" w:rsidRDefault="00DC2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526884" w14:paraId="6E1F95F4" w14:textId="77777777" w:rsidTr="004442E2">
      <w:trPr>
        <w:trHeight w:val="370"/>
      </w:trPr>
      <w:tc>
        <w:tcPr>
          <w:tcW w:w="8749" w:type="dxa"/>
          <w:vAlign w:val="center"/>
        </w:tcPr>
        <w:p w14:paraId="1A8350DA" w14:textId="30B1BC7F" w:rsidR="00526884" w:rsidRPr="009161D4" w:rsidRDefault="00526884"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B122F7">
            <w:rPr>
              <w:rStyle w:val="Numerstrony"/>
              <w:rFonts w:ascii="Arial" w:hAnsi="Arial" w:cs="Arial"/>
              <w:noProof/>
              <w:sz w:val="16"/>
              <w:szCs w:val="16"/>
            </w:rPr>
            <w:t>17</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B122F7">
            <w:rPr>
              <w:rStyle w:val="Numerstrony"/>
              <w:rFonts w:ascii="Arial" w:hAnsi="Arial" w:cs="Arial"/>
              <w:noProof/>
              <w:sz w:val="16"/>
              <w:szCs w:val="16"/>
            </w:rPr>
            <w:t>17</w:t>
          </w:r>
          <w:r w:rsidRPr="00EF2A9A">
            <w:rPr>
              <w:rStyle w:val="Numerstrony"/>
              <w:rFonts w:ascii="Arial" w:hAnsi="Arial" w:cs="Arial"/>
              <w:sz w:val="16"/>
              <w:szCs w:val="16"/>
            </w:rPr>
            <w:fldChar w:fldCharType="end"/>
          </w:r>
        </w:p>
        <w:p w14:paraId="3AC16921" w14:textId="77777777" w:rsidR="00526884" w:rsidRPr="00CE0C35" w:rsidRDefault="00526884" w:rsidP="00CE0C35">
          <w:pPr>
            <w:pStyle w:val="Stopka"/>
            <w:jc w:val="right"/>
            <w:rPr>
              <w:rFonts w:ascii="Arial" w:hAnsi="Arial"/>
              <w:color w:val="FF0000"/>
              <w:sz w:val="22"/>
            </w:rPr>
          </w:pPr>
        </w:p>
      </w:tc>
      <w:tc>
        <w:tcPr>
          <w:tcW w:w="1938" w:type="dxa"/>
          <w:vAlign w:val="center"/>
        </w:tcPr>
        <w:p w14:paraId="28EAD7BA" w14:textId="77777777" w:rsidR="00526884" w:rsidRDefault="00526884"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526884" w:rsidRPr="007B6DB1" w:rsidRDefault="00526884" w:rsidP="004442E2">
          <w:pPr>
            <w:pStyle w:val="Stopka"/>
            <w:tabs>
              <w:tab w:val="clear" w:pos="4536"/>
              <w:tab w:val="clear" w:pos="9072"/>
              <w:tab w:val="right" w:pos="709"/>
            </w:tabs>
            <w:rPr>
              <w:rFonts w:ascii="Arial" w:hAnsi="Arial" w:cs="Arial"/>
              <w:sz w:val="16"/>
              <w:szCs w:val="16"/>
            </w:rPr>
          </w:pPr>
        </w:p>
      </w:tc>
    </w:tr>
  </w:tbl>
  <w:p w14:paraId="4CC89BD0" w14:textId="77777777" w:rsidR="00526884" w:rsidRDefault="00526884"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ED947" w14:textId="77777777" w:rsidR="00DC2BE5" w:rsidRDefault="00DC2BE5" w:rsidP="004442E2">
      <w:r>
        <w:separator/>
      </w:r>
    </w:p>
  </w:footnote>
  <w:footnote w:type="continuationSeparator" w:id="0">
    <w:p w14:paraId="5CB3EBC7" w14:textId="77777777" w:rsidR="00DC2BE5" w:rsidRDefault="00DC2BE5" w:rsidP="004442E2">
      <w:r>
        <w:continuationSeparator/>
      </w:r>
    </w:p>
  </w:footnote>
  <w:footnote w:type="continuationNotice" w:id="1">
    <w:p w14:paraId="43557815" w14:textId="77777777" w:rsidR="00DC2BE5" w:rsidRDefault="00DC2B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2E1E" w14:textId="77777777" w:rsidR="00526884" w:rsidRDefault="00526884">
    <w:pPr>
      <w:pStyle w:val="Nagwek"/>
    </w:pPr>
  </w:p>
  <w:p w14:paraId="42CB06CC" w14:textId="77777777" w:rsidR="00526884" w:rsidRDefault="0052688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526884" w:rsidRPr="00A054BD"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34763331" w:rsidR="00526884" w:rsidRDefault="00D86030" w:rsidP="004442E2">
          <w:pPr>
            <w:spacing w:before="60" w:after="60"/>
            <w:jc w:val="center"/>
          </w:pPr>
          <w:r>
            <w:rPr>
              <w:noProof/>
            </w:rPr>
            <w:drawing>
              <wp:inline distT="0" distB="0" distL="0" distR="0" wp14:anchorId="3596C082" wp14:editId="73640FAB">
                <wp:extent cx="807720" cy="1214269"/>
                <wp:effectExtent l="0" t="0" r="0" b="5080"/>
                <wp:docPr id="1962828665" name="Obraz 1" descr="Obraz zawierający tekst, logo, Grafik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28665" name="Obraz 1" descr="Obraz zawierający tekst, logo, Grafika, Czcionka&#10;&#10;Zawartość wygenerowana przez sztuczną inteligencję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3895" cy="1238585"/>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7B9F7D0A" w:rsidR="00526884" w:rsidRPr="00EE0110" w:rsidRDefault="00526884" w:rsidP="007138F0">
          <w:pPr>
            <w:jc w:val="center"/>
            <w:rPr>
              <w:rFonts w:ascii="Arial" w:hAnsi="Arial" w:cs="Arial"/>
              <w:sz w:val="16"/>
              <w:szCs w:val="16"/>
              <w:lang w:val="en-GB"/>
            </w:rPr>
          </w:pPr>
          <w:r w:rsidRPr="00EE0110">
            <w:rPr>
              <w:rFonts w:ascii="Arial" w:hAnsi="Arial" w:cs="Arial"/>
              <w:sz w:val="16"/>
              <w:szCs w:val="16"/>
              <w:lang w:val="en-GB"/>
            </w:rPr>
            <w:t xml:space="preserve">Request for Information No. </w:t>
          </w:r>
          <w:r w:rsidRPr="00EE0110">
            <w:rPr>
              <w:rFonts w:ascii="Arial" w:hAnsi="Arial" w:cs="Arial"/>
              <w:b/>
              <w:sz w:val="16"/>
              <w:szCs w:val="16"/>
              <w:lang w:val="en-GB"/>
            </w:rPr>
            <w:t>NEP/2/0000</w:t>
          </w:r>
          <w:r w:rsidR="00A67F2B">
            <w:rPr>
              <w:rFonts w:ascii="Arial" w:hAnsi="Arial" w:cs="Arial"/>
              <w:b/>
              <w:sz w:val="16"/>
              <w:szCs w:val="16"/>
              <w:lang w:val="en-GB"/>
            </w:rPr>
            <w:t>71</w:t>
          </w:r>
          <w:r w:rsidRPr="00EE0110">
            <w:rPr>
              <w:rFonts w:ascii="Arial" w:hAnsi="Arial" w:cs="Arial"/>
              <w:b/>
              <w:sz w:val="16"/>
              <w:szCs w:val="16"/>
              <w:lang w:val="en-GB"/>
            </w:rPr>
            <w:t>/24</w:t>
          </w:r>
        </w:p>
        <w:p w14:paraId="0A904BE4" w14:textId="77777777" w:rsidR="00526884" w:rsidRPr="00EE0110" w:rsidRDefault="00526884" w:rsidP="00857665">
          <w:pPr>
            <w:jc w:val="center"/>
            <w:rPr>
              <w:rFonts w:ascii="Arial" w:hAnsi="Arial" w:cs="Arial"/>
              <w:sz w:val="16"/>
              <w:szCs w:val="16"/>
              <w:lang w:val="en-GB"/>
            </w:rPr>
          </w:pPr>
          <w:r w:rsidRPr="00EE0110">
            <w:rPr>
              <w:rFonts w:ascii="Arial" w:hAnsi="Arial" w:cs="Arial"/>
              <w:b/>
              <w:sz w:val="16"/>
              <w:szCs w:val="16"/>
              <w:lang w:val="en-GB"/>
            </w:rPr>
            <w:t>as part of the procurement procedure entitled:</w:t>
          </w:r>
        </w:p>
        <w:p w14:paraId="5CBC2A31" w14:textId="23EEC5C1" w:rsidR="00526884" w:rsidRPr="00060E90" w:rsidRDefault="00526884" w:rsidP="00B1273D">
          <w:pPr>
            <w:jc w:val="center"/>
            <w:rPr>
              <w:rFonts w:ascii="Arial" w:hAnsi="Arial" w:cs="Arial"/>
              <w:b/>
              <w:sz w:val="16"/>
              <w:szCs w:val="16"/>
              <w:lang w:val="en-GB"/>
            </w:rPr>
          </w:pPr>
          <w:r w:rsidRPr="00EE0110">
            <w:rPr>
              <w:rFonts w:ascii="Arial" w:hAnsi="Arial" w:cs="Arial"/>
              <w:b/>
              <w:sz w:val="16"/>
              <w:szCs w:val="16"/>
              <w:lang w:val="en-GB"/>
            </w:rPr>
            <w:t>“</w:t>
          </w:r>
          <w:r w:rsidR="00A67F2B" w:rsidRPr="00BB62BC">
            <w:rPr>
              <w:rFonts w:ascii="Arial" w:hAnsi="Arial" w:cs="Arial"/>
              <w:b/>
              <w:sz w:val="16"/>
              <w:szCs w:val="16"/>
              <w:lang w:val="en-GB"/>
            </w:rPr>
            <w:t>RFI procedure for Certification of Baltic East Project</w:t>
          </w:r>
          <w:r w:rsidRPr="00EE0110">
            <w:rPr>
              <w:rFonts w:ascii="Arial" w:hAnsi="Arial" w:cs="Arial"/>
              <w:b/>
              <w:sz w:val="16"/>
              <w:szCs w:val="16"/>
              <w:lang w:val="en-GB"/>
            </w:rPr>
            <w:t>”</w:t>
          </w:r>
        </w:p>
      </w:tc>
    </w:tr>
  </w:tbl>
  <w:p w14:paraId="01AB4A50" w14:textId="77777777" w:rsidR="00526884" w:rsidRPr="00060E90" w:rsidRDefault="0052688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3531DB"/>
    <w:multiLevelType w:val="hybridMultilevel"/>
    <w:tmpl w:val="A6AEE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82BE8"/>
    <w:multiLevelType w:val="hybridMultilevel"/>
    <w:tmpl w:val="1BB8E696"/>
    <w:lvl w:ilvl="0" w:tplc="3922305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750BFB"/>
    <w:multiLevelType w:val="hybridMultilevel"/>
    <w:tmpl w:val="37F287E8"/>
    <w:lvl w:ilvl="0" w:tplc="6D76E2D4">
      <w:start w:val="1"/>
      <w:numFmt w:val="decimal"/>
      <w:lvlText w:val="%1."/>
      <w:lvlJc w:val="left"/>
      <w:pPr>
        <w:ind w:left="720" w:hanging="360"/>
      </w:pPr>
      <w:rPr>
        <w:rFonts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6A2E42"/>
    <w:multiLevelType w:val="hybridMultilevel"/>
    <w:tmpl w:val="CEC61B2E"/>
    <w:lvl w:ilvl="0" w:tplc="8B76AE94">
      <w:numFmt w:val="bullet"/>
      <w:lvlText w:val="•"/>
      <w:lvlJc w:val="left"/>
      <w:pPr>
        <w:ind w:left="1070" w:hanging="71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3BD7DD8"/>
    <w:multiLevelType w:val="hybridMultilevel"/>
    <w:tmpl w:val="00F64C8C"/>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6"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65E1DB8"/>
    <w:multiLevelType w:val="hybridMultilevel"/>
    <w:tmpl w:val="92925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AFB1AE5"/>
    <w:multiLevelType w:val="hybridMultilevel"/>
    <w:tmpl w:val="D6BA402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327C28A6">
      <w:start w:val="1"/>
      <w:numFmt w:val="bullet"/>
      <w:lvlText w:val="-"/>
      <w:lvlJc w:val="left"/>
      <w:pPr>
        <w:ind w:left="1980" w:hanging="360"/>
      </w:pPr>
      <w:rPr>
        <w:rFonts w:ascii="Arial" w:eastAsia="Times New Roman" w:hAnsi="Arial" w:cs="Arial" w:hint="default"/>
        <w:sz w:val="18"/>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7"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5146752">
    <w:abstractNumId w:val="0"/>
  </w:num>
  <w:num w:numId="2" w16cid:durableId="715743714">
    <w:abstractNumId w:val="22"/>
  </w:num>
  <w:num w:numId="3" w16cid:durableId="1392001765">
    <w:abstractNumId w:val="12"/>
  </w:num>
  <w:num w:numId="4" w16cid:durableId="661979180">
    <w:abstractNumId w:val="31"/>
  </w:num>
  <w:num w:numId="5" w16cid:durableId="844709112">
    <w:abstractNumId w:val="28"/>
  </w:num>
  <w:num w:numId="6" w16cid:durableId="1772971344">
    <w:abstractNumId w:val="34"/>
  </w:num>
  <w:num w:numId="7" w16cid:durableId="747072483">
    <w:abstractNumId w:val="13"/>
  </w:num>
  <w:num w:numId="8" w16cid:durableId="362285956">
    <w:abstractNumId w:val="17"/>
  </w:num>
  <w:num w:numId="9" w16cid:durableId="1039546787">
    <w:abstractNumId w:val="20"/>
  </w:num>
  <w:num w:numId="10" w16cid:durableId="326516224">
    <w:abstractNumId w:val="4"/>
  </w:num>
  <w:num w:numId="11" w16cid:durableId="1050619326">
    <w:abstractNumId w:val="29"/>
  </w:num>
  <w:num w:numId="12" w16cid:durableId="403992799">
    <w:abstractNumId w:val="30"/>
  </w:num>
  <w:num w:numId="13" w16cid:durableId="911426991">
    <w:abstractNumId w:val="25"/>
  </w:num>
  <w:num w:numId="14" w16cid:durableId="2133818107">
    <w:abstractNumId w:val="40"/>
  </w:num>
  <w:num w:numId="15" w16cid:durableId="2000422859">
    <w:abstractNumId w:val="32"/>
  </w:num>
  <w:num w:numId="16" w16cid:durableId="1793592418">
    <w:abstractNumId w:val="35"/>
  </w:num>
  <w:num w:numId="17" w16cid:durableId="1061057240">
    <w:abstractNumId w:val="21"/>
  </w:num>
  <w:num w:numId="18" w16cid:durableId="295334457">
    <w:abstractNumId w:val="11"/>
  </w:num>
  <w:num w:numId="19" w16cid:durableId="1493259568">
    <w:abstractNumId w:val="18"/>
  </w:num>
  <w:num w:numId="20" w16cid:durableId="359862142">
    <w:abstractNumId w:val="10"/>
  </w:num>
  <w:num w:numId="21" w16cid:durableId="695278209">
    <w:abstractNumId w:val="38"/>
  </w:num>
  <w:num w:numId="22" w16cid:durableId="928973981">
    <w:abstractNumId w:val="26"/>
  </w:num>
  <w:num w:numId="23" w16cid:durableId="1879967756">
    <w:abstractNumId w:val="23"/>
  </w:num>
  <w:num w:numId="24" w16cid:durableId="313728295">
    <w:abstractNumId w:val="7"/>
  </w:num>
  <w:num w:numId="25" w16cid:durableId="36661018">
    <w:abstractNumId w:val="9"/>
  </w:num>
  <w:num w:numId="26" w16cid:durableId="578368465">
    <w:abstractNumId w:val="24"/>
  </w:num>
  <w:num w:numId="27" w16cid:durableId="498038858">
    <w:abstractNumId w:val="37"/>
  </w:num>
  <w:num w:numId="28" w16cid:durableId="1309628533">
    <w:abstractNumId w:val="36"/>
  </w:num>
  <w:num w:numId="29" w16cid:durableId="1187255698">
    <w:abstractNumId w:val="8"/>
  </w:num>
  <w:num w:numId="30" w16cid:durableId="1630894027">
    <w:abstractNumId w:val="6"/>
  </w:num>
  <w:num w:numId="31" w16cid:durableId="140385998">
    <w:abstractNumId w:val="16"/>
  </w:num>
  <w:num w:numId="32" w16cid:durableId="613832496">
    <w:abstractNumId w:val="3"/>
  </w:num>
  <w:num w:numId="33" w16cid:durableId="1202594326">
    <w:abstractNumId w:val="14"/>
  </w:num>
  <w:num w:numId="34" w16cid:durableId="2002003595">
    <w:abstractNumId w:val="1"/>
  </w:num>
  <w:num w:numId="35" w16cid:durableId="1973634399">
    <w:abstractNumId w:val="33"/>
  </w:num>
  <w:num w:numId="36" w16cid:durableId="437795343">
    <w:abstractNumId w:val="39"/>
  </w:num>
  <w:num w:numId="37" w16cid:durableId="1707096328">
    <w:abstractNumId w:val="15"/>
  </w:num>
  <w:num w:numId="38" w16cid:durableId="362828127">
    <w:abstractNumId w:val="2"/>
  </w:num>
  <w:num w:numId="39" w16cid:durableId="1060713028">
    <w:abstractNumId w:val="5"/>
  </w:num>
  <w:num w:numId="40" w16cid:durableId="149491811">
    <w:abstractNumId w:val="27"/>
  </w:num>
  <w:num w:numId="41" w16cid:durableId="2052143502">
    <w:abstractNumId w:val="1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493A"/>
    <w:rsid w:val="0000696C"/>
    <w:rsid w:val="0000744B"/>
    <w:rsid w:val="00007D4D"/>
    <w:rsid w:val="000127BC"/>
    <w:rsid w:val="000136AF"/>
    <w:rsid w:val="00015C6B"/>
    <w:rsid w:val="000170CF"/>
    <w:rsid w:val="0002057A"/>
    <w:rsid w:val="0003107C"/>
    <w:rsid w:val="00042743"/>
    <w:rsid w:val="00045C76"/>
    <w:rsid w:val="00047059"/>
    <w:rsid w:val="0004750A"/>
    <w:rsid w:val="000478A2"/>
    <w:rsid w:val="0006001D"/>
    <w:rsid w:val="00060E90"/>
    <w:rsid w:val="00071054"/>
    <w:rsid w:val="000755FC"/>
    <w:rsid w:val="00075613"/>
    <w:rsid w:val="00077190"/>
    <w:rsid w:val="00080362"/>
    <w:rsid w:val="00090605"/>
    <w:rsid w:val="000968A7"/>
    <w:rsid w:val="000A61CC"/>
    <w:rsid w:val="000B35B8"/>
    <w:rsid w:val="000B3DAF"/>
    <w:rsid w:val="000B7678"/>
    <w:rsid w:val="000B7DBF"/>
    <w:rsid w:val="000C4810"/>
    <w:rsid w:val="000C6474"/>
    <w:rsid w:val="000C72F7"/>
    <w:rsid w:val="000C7BA6"/>
    <w:rsid w:val="000D23B6"/>
    <w:rsid w:val="000D270C"/>
    <w:rsid w:val="000D2A94"/>
    <w:rsid w:val="000D3738"/>
    <w:rsid w:val="000D4C50"/>
    <w:rsid w:val="000D4CAB"/>
    <w:rsid w:val="000D605B"/>
    <w:rsid w:val="000D6757"/>
    <w:rsid w:val="000D6917"/>
    <w:rsid w:val="000D7BED"/>
    <w:rsid w:val="000E04D7"/>
    <w:rsid w:val="000E074B"/>
    <w:rsid w:val="000E226E"/>
    <w:rsid w:val="000E4755"/>
    <w:rsid w:val="000E7AF0"/>
    <w:rsid w:val="000F0DD5"/>
    <w:rsid w:val="000F286E"/>
    <w:rsid w:val="001017C3"/>
    <w:rsid w:val="00101D81"/>
    <w:rsid w:val="00106B6C"/>
    <w:rsid w:val="00114CD7"/>
    <w:rsid w:val="00115439"/>
    <w:rsid w:val="00117D49"/>
    <w:rsid w:val="00120399"/>
    <w:rsid w:val="00121244"/>
    <w:rsid w:val="001242AD"/>
    <w:rsid w:val="00132137"/>
    <w:rsid w:val="00133C3F"/>
    <w:rsid w:val="001359A2"/>
    <w:rsid w:val="001411B7"/>
    <w:rsid w:val="001425F0"/>
    <w:rsid w:val="00146B93"/>
    <w:rsid w:val="00150474"/>
    <w:rsid w:val="00154AB9"/>
    <w:rsid w:val="00157C18"/>
    <w:rsid w:val="00160E79"/>
    <w:rsid w:val="00165C2B"/>
    <w:rsid w:val="00171BA4"/>
    <w:rsid w:val="00173932"/>
    <w:rsid w:val="0017493B"/>
    <w:rsid w:val="00175FAD"/>
    <w:rsid w:val="00183172"/>
    <w:rsid w:val="00184EAA"/>
    <w:rsid w:val="001912DD"/>
    <w:rsid w:val="001918D4"/>
    <w:rsid w:val="001920C8"/>
    <w:rsid w:val="00195437"/>
    <w:rsid w:val="00196BA3"/>
    <w:rsid w:val="001A7040"/>
    <w:rsid w:val="001B6F82"/>
    <w:rsid w:val="001B7712"/>
    <w:rsid w:val="001B7938"/>
    <w:rsid w:val="001C0156"/>
    <w:rsid w:val="001C280C"/>
    <w:rsid w:val="001D27AC"/>
    <w:rsid w:val="001D5F1B"/>
    <w:rsid w:val="001E3C56"/>
    <w:rsid w:val="001E516C"/>
    <w:rsid w:val="001E6BB7"/>
    <w:rsid w:val="001F005C"/>
    <w:rsid w:val="00200005"/>
    <w:rsid w:val="002019FA"/>
    <w:rsid w:val="00201CB0"/>
    <w:rsid w:val="00205365"/>
    <w:rsid w:val="00207F5E"/>
    <w:rsid w:val="00216232"/>
    <w:rsid w:val="00222CF2"/>
    <w:rsid w:val="00223AAA"/>
    <w:rsid w:val="00224283"/>
    <w:rsid w:val="002243D8"/>
    <w:rsid w:val="00225204"/>
    <w:rsid w:val="00240881"/>
    <w:rsid w:val="00244874"/>
    <w:rsid w:val="00255320"/>
    <w:rsid w:val="00256341"/>
    <w:rsid w:val="002629AF"/>
    <w:rsid w:val="00265B42"/>
    <w:rsid w:val="00265EE5"/>
    <w:rsid w:val="00267699"/>
    <w:rsid w:val="00274EC4"/>
    <w:rsid w:val="002751E9"/>
    <w:rsid w:val="002806F2"/>
    <w:rsid w:val="0028778B"/>
    <w:rsid w:val="0029101A"/>
    <w:rsid w:val="00292C4A"/>
    <w:rsid w:val="002958AC"/>
    <w:rsid w:val="00296735"/>
    <w:rsid w:val="002A03CA"/>
    <w:rsid w:val="002A5B22"/>
    <w:rsid w:val="002B3764"/>
    <w:rsid w:val="002B6E08"/>
    <w:rsid w:val="002D11AB"/>
    <w:rsid w:val="002D3D5F"/>
    <w:rsid w:val="002D651D"/>
    <w:rsid w:val="002D7288"/>
    <w:rsid w:val="002E00FF"/>
    <w:rsid w:val="002F6A70"/>
    <w:rsid w:val="003017FD"/>
    <w:rsid w:val="0030311C"/>
    <w:rsid w:val="0030415A"/>
    <w:rsid w:val="0031280C"/>
    <w:rsid w:val="00314F9C"/>
    <w:rsid w:val="00315159"/>
    <w:rsid w:val="003206FD"/>
    <w:rsid w:val="00322DF1"/>
    <w:rsid w:val="003233E7"/>
    <w:rsid w:val="0032741E"/>
    <w:rsid w:val="00340CBE"/>
    <w:rsid w:val="00342349"/>
    <w:rsid w:val="00342828"/>
    <w:rsid w:val="00345D2C"/>
    <w:rsid w:val="0035018C"/>
    <w:rsid w:val="00351E5B"/>
    <w:rsid w:val="003565A1"/>
    <w:rsid w:val="003632DC"/>
    <w:rsid w:val="003649BE"/>
    <w:rsid w:val="003754A0"/>
    <w:rsid w:val="00376637"/>
    <w:rsid w:val="00391684"/>
    <w:rsid w:val="00397CEF"/>
    <w:rsid w:val="003A598C"/>
    <w:rsid w:val="003A7F0F"/>
    <w:rsid w:val="003B00A1"/>
    <w:rsid w:val="003B1238"/>
    <w:rsid w:val="003B3E6A"/>
    <w:rsid w:val="003C0D08"/>
    <w:rsid w:val="003C1F59"/>
    <w:rsid w:val="003C617F"/>
    <w:rsid w:val="003C633E"/>
    <w:rsid w:val="003D0EFB"/>
    <w:rsid w:val="003D1FD9"/>
    <w:rsid w:val="003D3944"/>
    <w:rsid w:val="003D3DFB"/>
    <w:rsid w:val="003D49AD"/>
    <w:rsid w:val="003E10EB"/>
    <w:rsid w:val="003E6C31"/>
    <w:rsid w:val="003E774B"/>
    <w:rsid w:val="003F04ED"/>
    <w:rsid w:val="003F0AE2"/>
    <w:rsid w:val="003F25D2"/>
    <w:rsid w:val="004012B0"/>
    <w:rsid w:val="0040296A"/>
    <w:rsid w:val="0041218E"/>
    <w:rsid w:val="00414D0C"/>
    <w:rsid w:val="00421456"/>
    <w:rsid w:val="00421F3F"/>
    <w:rsid w:val="00422190"/>
    <w:rsid w:val="0042275A"/>
    <w:rsid w:val="00423462"/>
    <w:rsid w:val="004237FA"/>
    <w:rsid w:val="00423E3A"/>
    <w:rsid w:val="0042457C"/>
    <w:rsid w:val="004254C8"/>
    <w:rsid w:val="004262F1"/>
    <w:rsid w:val="004337AA"/>
    <w:rsid w:val="00433FF4"/>
    <w:rsid w:val="0044390F"/>
    <w:rsid w:val="004442E2"/>
    <w:rsid w:val="004460CD"/>
    <w:rsid w:val="00447214"/>
    <w:rsid w:val="00447AAD"/>
    <w:rsid w:val="00452D6C"/>
    <w:rsid w:val="00461422"/>
    <w:rsid w:val="0046568E"/>
    <w:rsid w:val="00473E83"/>
    <w:rsid w:val="00475226"/>
    <w:rsid w:val="00476037"/>
    <w:rsid w:val="004764AD"/>
    <w:rsid w:val="0049216F"/>
    <w:rsid w:val="00495026"/>
    <w:rsid w:val="00495325"/>
    <w:rsid w:val="004A5E14"/>
    <w:rsid w:val="004C3E97"/>
    <w:rsid w:val="004C49B2"/>
    <w:rsid w:val="004C6B73"/>
    <w:rsid w:val="004E3F15"/>
    <w:rsid w:val="004E42B6"/>
    <w:rsid w:val="004E7F71"/>
    <w:rsid w:val="004F2566"/>
    <w:rsid w:val="004F73D9"/>
    <w:rsid w:val="005013EB"/>
    <w:rsid w:val="005145CA"/>
    <w:rsid w:val="00515AA1"/>
    <w:rsid w:val="00517B68"/>
    <w:rsid w:val="00522AE8"/>
    <w:rsid w:val="00523C7B"/>
    <w:rsid w:val="00526884"/>
    <w:rsid w:val="00526D54"/>
    <w:rsid w:val="0052739A"/>
    <w:rsid w:val="00532662"/>
    <w:rsid w:val="00533BC3"/>
    <w:rsid w:val="00533E90"/>
    <w:rsid w:val="00540AE1"/>
    <w:rsid w:val="005418F1"/>
    <w:rsid w:val="00542AD8"/>
    <w:rsid w:val="005454D4"/>
    <w:rsid w:val="005512B7"/>
    <w:rsid w:val="00554A94"/>
    <w:rsid w:val="005627AD"/>
    <w:rsid w:val="00566B82"/>
    <w:rsid w:val="005721EB"/>
    <w:rsid w:val="00574D7B"/>
    <w:rsid w:val="0059691F"/>
    <w:rsid w:val="00597A91"/>
    <w:rsid w:val="005A0B71"/>
    <w:rsid w:val="005A0FA7"/>
    <w:rsid w:val="005A15D2"/>
    <w:rsid w:val="005A4BB8"/>
    <w:rsid w:val="005B17BF"/>
    <w:rsid w:val="005C1799"/>
    <w:rsid w:val="005C6C11"/>
    <w:rsid w:val="005D6C92"/>
    <w:rsid w:val="005E137A"/>
    <w:rsid w:val="005F1804"/>
    <w:rsid w:val="005F19BD"/>
    <w:rsid w:val="005F39D7"/>
    <w:rsid w:val="005F48FA"/>
    <w:rsid w:val="005F7183"/>
    <w:rsid w:val="00602E19"/>
    <w:rsid w:val="00605138"/>
    <w:rsid w:val="00611372"/>
    <w:rsid w:val="00612869"/>
    <w:rsid w:val="00617735"/>
    <w:rsid w:val="00617E27"/>
    <w:rsid w:val="006462BD"/>
    <w:rsid w:val="0065155A"/>
    <w:rsid w:val="00653828"/>
    <w:rsid w:val="00653B24"/>
    <w:rsid w:val="00656253"/>
    <w:rsid w:val="00666846"/>
    <w:rsid w:val="006703F2"/>
    <w:rsid w:val="00671129"/>
    <w:rsid w:val="00672C1B"/>
    <w:rsid w:val="006826AB"/>
    <w:rsid w:val="00683DA9"/>
    <w:rsid w:val="00685DBB"/>
    <w:rsid w:val="00686882"/>
    <w:rsid w:val="00693D52"/>
    <w:rsid w:val="006973EE"/>
    <w:rsid w:val="006A65B2"/>
    <w:rsid w:val="006B1102"/>
    <w:rsid w:val="006C0D52"/>
    <w:rsid w:val="006C2984"/>
    <w:rsid w:val="006C6964"/>
    <w:rsid w:val="006D7093"/>
    <w:rsid w:val="006E17C6"/>
    <w:rsid w:val="006E68F7"/>
    <w:rsid w:val="006E70EC"/>
    <w:rsid w:val="006F1209"/>
    <w:rsid w:val="006F56FA"/>
    <w:rsid w:val="006F6F32"/>
    <w:rsid w:val="00705F88"/>
    <w:rsid w:val="0071205D"/>
    <w:rsid w:val="007138F0"/>
    <w:rsid w:val="00720559"/>
    <w:rsid w:val="0073139B"/>
    <w:rsid w:val="0073380C"/>
    <w:rsid w:val="00737835"/>
    <w:rsid w:val="00740C55"/>
    <w:rsid w:val="00741283"/>
    <w:rsid w:val="007434C7"/>
    <w:rsid w:val="0074568B"/>
    <w:rsid w:val="007551F5"/>
    <w:rsid w:val="00756397"/>
    <w:rsid w:val="00756526"/>
    <w:rsid w:val="00757E03"/>
    <w:rsid w:val="00765A65"/>
    <w:rsid w:val="00767543"/>
    <w:rsid w:val="00771664"/>
    <w:rsid w:val="007724F9"/>
    <w:rsid w:val="00772A53"/>
    <w:rsid w:val="00774995"/>
    <w:rsid w:val="00775A4E"/>
    <w:rsid w:val="00776D4B"/>
    <w:rsid w:val="00780366"/>
    <w:rsid w:val="007815CB"/>
    <w:rsid w:val="00782291"/>
    <w:rsid w:val="00783AFB"/>
    <w:rsid w:val="00784B74"/>
    <w:rsid w:val="007852F2"/>
    <w:rsid w:val="0079150D"/>
    <w:rsid w:val="00793E5D"/>
    <w:rsid w:val="00795944"/>
    <w:rsid w:val="007A424E"/>
    <w:rsid w:val="007A5B57"/>
    <w:rsid w:val="007B42F7"/>
    <w:rsid w:val="007B543F"/>
    <w:rsid w:val="007B79AD"/>
    <w:rsid w:val="007C75A2"/>
    <w:rsid w:val="007D1377"/>
    <w:rsid w:val="007D569F"/>
    <w:rsid w:val="007E2167"/>
    <w:rsid w:val="007E6C72"/>
    <w:rsid w:val="007F2FF2"/>
    <w:rsid w:val="007F5B92"/>
    <w:rsid w:val="007F7672"/>
    <w:rsid w:val="00807E83"/>
    <w:rsid w:val="0082611D"/>
    <w:rsid w:val="00827A01"/>
    <w:rsid w:val="00830B8E"/>
    <w:rsid w:val="00833BFE"/>
    <w:rsid w:val="0083586D"/>
    <w:rsid w:val="0084589B"/>
    <w:rsid w:val="008462F1"/>
    <w:rsid w:val="008467C9"/>
    <w:rsid w:val="008518A3"/>
    <w:rsid w:val="0085213B"/>
    <w:rsid w:val="00854613"/>
    <w:rsid w:val="00856A4C"/>
    <w:rsid w:val="00857665"/>
    <w:rsid w:val="0086039F"/>
    <w:rsid w:val="008611C7"/>
    <w:rsid w:val="008627DC"/>
    <w:rsid w:val="00862FA8"/>
    <w:rsid w:val="0086382C"/>
    <w:rsid w:val="00867D63"/>
    <w:rsid w:val="00871526"/>
    <w:rsid w:val="00883A57"/>
    <w:rsid w:val="00883CE8"/>
    <w:rsid w:val="0089001B"/>
    <w:rsid w:val="00896CC7"/>
    <w:rsid w:val="008A1642"/>
    <w:rsid w:val="008B01FB"/>
    <w:rsid w:val="008B026D"/>
    <w:rsid w:val="008B58C6"/>
    <w:rsid w:val="008C2F13"/>
    <w:rsid w:val="008C40F8"/>
    <w:rsid w:val="008C5819"/>
    <w:rsid w:val="008C703C"/>
    <w:rsid w:val="008D44D8"/>
    <w:rsid w:val="008E036F"/>
    <w:rsid w:val="008E1629"/>
    <w:rsid w:val="008E2DF5"/>
    <w:rsid w:val="008E3B86"/>
    <w:rsid w:val="008F0325"/>
    <w:rsid w:val="008F0388"/>
    <w:rsid w:val="008F0932"/>
    <w:rsid w:val="008F5C85"/>
    <w:rsid w:val="008F6203"/>
    <w:rsid w:val="008F632A"/>
    <w:rsid w:val="008F6F38"/>
    <w:rsid w:val="009017BD"/>
    <w:rsid w:val="00903282"/>
    <w:rsid w:val="0090614D"/>
    <w:rsid w:val="009115C6"/>
    <w:rsid w:val="0091555C"/>
    <w:rsid w:val="00922528"/>
    <w:rsid w:val="00922768"/>
    <w:rsid w:val="009227D6"/>
    <w:rsid w:val="009238D1"/>
    <w:rsid w:val="009273DE"/>
    <w:rsid w:val="00930105"/>
    <w:rsid w:val="009305EA"/>
    <w:rsid w:val="009316AB"/>
    <w:rsid w:val="009334AA"/>
    <w:rsid w:val="00933A6F"/>
    <w:rsid w:val="00935180"/>
    <w:rsid w:val="0093620D"/>
    <w:rsid w:val="009365F0"/>
    <w:rsid w:val="00942BBF"/>
    <w:rsid w:val="00944B04"/>
    <w:rsid w:val="009464B8"/>
    <w:rsid w:val="00957110"/>
    <w:rsid w:val="00966491"/>
    <w:rsid w:val="00970B57"/>
    <w:rsid w:val="00976B0C"/>
    <w:rsid w:val="009827E7"/>
    <w:rsid w:val="00983ADB"/>
    <w:rsid w:val="0099122C"/>
    <w:rsid w:val="00991CCF"/>
    <w:rsid w:val="00992990"/>
    <w:rsid w:val="009969A7"/>
    <w:rsid w:val="00997213"/>
    <w:rsid w:val="009A3104"/>
    <w:rsid w:val="009A35A7"/>
    <w:rsid w:val="009B0B3C"/>
    <w:rsid w:val="009C0B70"/>
    <w:rsid w:val="009C2D20"/>
    <w:rsid w:val="009C33DB"/>
    <w:rsid w:val="009C682A"/>
    <w:rsid w:val="009C6E40"/>
    <w:rsid w:val="009C6EB0"/>
    <w:rsid w:val="009D0141"/>
    <w:rsid w:val="009D1249"/>
    <w:rsid w:val="009D356B"/>
    <w:rsid w:val="009D70E9"/>
    <w:rsid w:val="009E1C42"/>
    <w:rsid w:val="009E23E2"/>
    <w:rsid w:val="009E2585"/>
    <w:rsid w:val="009E3AF2"/>
    <w:rsid w:val="009F6EE7"/>
    <w:rsid w:val="00A01CB5"/>
    <w:rsid w:val="00A054BD"/>
    <w:rsid w:val="00A14BA3"/>
    <w:rsid w:val="00A22B87"/>
    <w:rsid w:val="00A26EBA"/>
    <w:rsid w:val="00A30084"/>
    <w:rsid w:val="00A31B0D"/>
    <w:rsid w:val="00A33760"/>
    <w:rsid w:val="00A34ADE"/>
    <w:rsid w:val="00A36328"/>
    <w:rsid w:val="00A36DF1"/>
    <w:rsid w:val="00A36F1E"/>
    <w:rsid w:val="00A546A2"/>
    <w:rsid w:val="00A551CA"/>
    <w:rsid w:val="00A6265E"/>
    <w:rsid w:val="00A62D62"/>
    <w:rsid w:val="00A67715"/>
    <w:rsid w:val="00A67F2B"/>
    <w:rsid w:val="00A70A01"/>
    <w:rsid w:val="00A73678"/>
    <w:rsid w:val="00A75C4C"/>
    <w:rsid w:val="00A77E47"/>
    <w:rsid w:val="00A828B0"/>
    <w:rsid w:val="00A8681B"/>
    <w:rsid w:val="00A86AD8"/>
    <w:rsid w:val="00A92028"/>
    <w:rsid w:val="00A9404F"/>
    <w:rsid w:val="00AA0952"/>
    <w:rsid w:val="00AA7C00"/>
    <w:rsid w:val="00AB2C7E"/>
    <w:rsid w:val="00AB3D9D"/>
    <w:rsid w:val="00AB615A"/>
    <w:rsid w:val="00AC47AF"/>
    <w:rsid w:val="00AD1E93"/>
    <w:rsid w:val="00AD686E"/>
    <w:rsid w:val="00AE29B1"/>
    <w:rsid w:val="00AE4753"/>
    <w:rsid w:val="00AF02F7"/>
    <w:rsid w:val="00AF14EC"/>
    <w:rsid w:val="00AF279D"/>
    <w:rsid w:val="00AF6C98"/>
    <w:rsid w:val="00B0353A"/>
    <w:rsid w:val="00B05680"/>
    <w:rsid w:val="00B10692"/>
    <w:rsid w:val="00B122F7"/>
    <w:rsid w:val="00B1273D"/>
    <w:rsid w:val="00B13255"/>
    <w:rsid w:val="00B13DA9"/>
    <w:rsid w:val="00B1506F"/>
    <w:rsid w:val="00B17DB9"/>
    <w:rsid w:val="00B22060"/>
    <w:rsid w:val="00B343FE"/>
    <w:rsid w:val="00B409DB"/>
    <w:rsid w:val="00B455BB"/>
    <w:rsid w:val="00B45B6A"/>
    <w:rsid w:val="00B529B2"/>
    <w:rsid w:val="00B54416"/>
    <w:rsid w:val="00B60523"/>
    <w:rsid w:val="00B66C9A"/>
    <w:rsid w:val="00B709F1"/>
    <w:rsid w:val="00B83F4E"/>
    <w:rsid w:val="00B8621F"/>
    <w:rsid w:val="00B909D0"/>
    <w:rsid w:val="00B91D28"/>
    <w:rsid w:val="00B93730"/>
    <w:rsid w:val="00BA1A82"/>
    <w:rsid w:val="00BA20DA"/>
    <w:rsid w:val="00BA4C14"/>
    <w:rsid w:val="00BA6350"/>
    <w:rsid w:val="00BA76AB"/>
    <w:rsid w:val="00BB00B8"/>
    <w:rsid w:val="00BB23C4"/>
    <w:rsid w:val="00BB62BC"/>
    <w:rsid w:val="00BC39DA"/>
    <w:rsid w:val="00BC3FB6"/>
    <w:rsid w:val="00BC6C6A"/>
    <w:rsid w:val="00BD2FB2"/>
    <w:rsid w:val="00BD47FE"/>
    <w:rsid w:val="00BE378A"/>
    <w:rsid w:val="00BF2673"/>
    <w:rsid w:val="00BF2C76"/>
    <w:rsid w:val="00BF37F3"/>
    <w:rsid w:val="00BF4C89"/>
    <w:rsid w:val="00BF6342"/>
    <w:rsid w:val="00C00292"/>
    <w:rsid w:val="00C13854"/>
    <w:rsid w:val="00C14131"/>
    <w:rsid w:val="00C15E26"/>
    <w:rsid w:val="00C15F0B"/>
    <w:rsid w:val="00C16151"/>
    <w:rsid w:val="00C218ED"/>
    <w:rsid w:val="00C2316E"/>
    <w:rsid w:val="00C25A6A"/>
    <w:rsid w:val="00C32139"/>
    <w:rsid w:val="00C37E2E"/>
    <w:rsid w:val="00C53442"/>
    <w:rsid w:val="00C543A8"/>
    <w:rsid w:val="00C5763D"/>
    <w:rsid w:val="00C65C82"/>
    <w:rsid w:val="00C70E1F"/>
    <w:rsid w:val="00C748C6"/>
    <w:rsid w:val="00C768DD"/>
    <w:rsid w:val="00C769CD"/>
    <w:rsid w:val="00C84844"/>
    <w:rsid w:val="00CB4542"/>
    <w:rsid w:val="00CB740B"/>
    <w:rsid w:val="00CC05B9"/>
    <w:rsid w:val="00CC06C7"/>
    <w:rsid w:val="00CC0F93"/>
    <w:rsid w:val="00CC251E"/>
    <w:rsid w:val="00CD2508"/>
    <w:rsid w:val="00CD3A6D"/>
    <w:rsid w:val="00CD6A95"/>
    <w:rsid w:val="00CD721D"/>
    <w:rsid w:val="00CE0C35"/>
    <w:rsid w:val="00CE4FFB"/>
    <w:rsid w:val="00CE7BB9"/>
    <w:rsid w:val="00D0041B"/>
    <w:rsid w:val="00D062BB"/>
    <w:rsid w:val="00D06AEA"/>
    <w:rsid w:val="00D12698"/>
    <w:rsid w:val="00D15F85"/>
    <w:rsid w:val="00D20359"/>
    <w:rsid w:val="00D20F00"/>
    <w:rsid w:val="00D213FA"/>
    <w:rsid w:val="00D3145D"/>
    <w:rsid w:val="00D316C6"/>
    <w:rsid w:val="00D337D3"/>
    <w:rsid w:val="00D3795B"/>
    <w:rsid w:val="00D406D9"/>
    <w:rsid w:val="00D40BAE"/>
    <w:rsid w:val="00D40DF7"/>
    <w:rsid w:val="00D4433D"/>
    <w:rsid w:val="00D44B55"/>
    <w:rsid w:val="00D45538"/>
    <w:rsid w:val="00D45F25"/>
    <w:rsid w:val="00D500CB"/>
    <w:rsid w:val="00D529C1"/>
    <w:rsid w:val="00D54301"/>
    <w:rsid w:val="00D650ED"/>
    <w:rsid w:val="00D7508B"/>
    <w:rsid w:val="00D86030"/>
    <w:rsid w:val="00D949F6"/>
    <w:rsid w:val="00D94F28"/>
    <w:rsid w:val="00D9560E"/>
    <w:rsid w:val="00DA531F"/>
    <w:rsid w:val="00DB3D60"/>
    <w:rsid w:val="00DB44BD"/>
    <w:rsid w:val="00DB73D3"/>
    <w:rsid w:val="00DC1467"/>
    <w:rsid w:val="00DC2BE5"/>
    <w:rsid w:val="00DC6577"/>
    <w:rsid w:val="00DC676E"/>
    <w:rsid w:val="00DC6E1C"/>
    <w:rsid w:val="00DD4DDD"/>
    <w:rsid w:val="00DD54D0"/>
    <w:rsid w:val="00DD5C19"/>
    <w:rsid w:val="00DE1BE3"/>
    <w:rsid w:val="00DE7C6B"/>
    <w:rsid w:val="00DF35DB"/>
    <w:rsid w:val="00DF7392"/>
    <w:rsid w:val="00DF7D10"/>
    <w:rsid w:val="00E00047"/>
    <w:rsid w:val="00E055F2"/>
    <w:rsid w:val="00E060AA"/>
    <w:rsid w:val="00E07A39"/>
    <w:rsid w:val="00E102D3"/>
    <w:rsid w:val="00E11F40"/>
    <w:rsid w:val="00E12F5F"/>
    <w:rsid w:val="00E12FFD"/>
    <w:rsid w:val="00E23227"/>
    <w:rsid w:val="00E3194B"/>
    <w:rsid w:val="00E31FBB"/>
    <w:rsid w:val="00E348B1"/>
    <w:rsid w:val="00E35830"/>
    <w:rsid w:val="00E3607F"/>
    <w:rsid w:val="00E406E7"/>
    <w:rsid w:val="00E42C71"/>
    <w:rsid w:val="00E4624D"/>
    <w:rsid w:val="00E60155"/>
    <w:rsid w:val="00E602C1"/>
    <w:rsid w:val="00E619DA"/>
    <w:rsid w:val="00E62DBC"/>
    <w:rsid w:val="00E65218"/>
    <w:rsid w:val="00E7696F"/>
    <w:rsid w:val="00E807DC"/>
    <w:rsid w:val="00E85C77"/>
    <w:rsid w:val="00E8784C"/>
    <w:rsid w:val="00E87C52"/>
    <w:rsid w:val="00EA1A04"/>
    <w:rsid w:val="00EA2191"/>
    <w:rsid w:val="00EA4ED8"/>
    <w:rsid w:val="00EA5674"/>
    <w:rsid w:val="00EB2372"/>
    <w:rsid w:val="00EB5C0E"/>
    <w:rsid w:val="00EC02DC"/>
    <w:rsid w:val="00EC139E"/>
    <w:rsid w:val="00EC1966"/>
    <w:rsid w:val="00EC7163"/>
    <w:rsid w:val="00ED10B8"/>
    <w:rsid w:val="00ED2877"/>
    <w:rsid w:val="00ED3E0B"/>
    <w:rsid w:val="00ED7CE3"/>
    <w:rsid w:val="00EE0110"/>
    <w:rsid w:val="00EE43FE"/>
    <w:rsid w:val="00EE62D5"/>
    <w:rsid w:val="00EF0697"/>
    <w:rsid w:val="00EF0BE9"/>
    <w:rsid w:val="00EF40F6"/>
    <w:rsid w:val="00EF6152"/>
    <w:rsid w:val="00EF6ED7"/>
    <w:rsid w:val="00EF78E0"/>
    <w:rsid w:val="00F04A01"/>
    <w:rsid w:val="00F0577A"/>
    <w:rsid w:val="00F05E98"/>
    <w:rsid w:val="00F12186"/>
    <w:rsid w:val="00F23007"/>
    <w:rsid w:val="00F232DF"/>
    <w:rsid w:val="00F23DE5"/>
    <w:rsid w:val="00F266EE"/>
    <w:rsid w:val="00F32862"/>
    <w:rsid w:val="00F47CC2"/>
    <w:rsid w:val="00F55E8E"/>
    <w:rsid w:val="00F57010"/>
    <w:rsid w:val="00F57695"/>
    <w:rsid w:val="00F7520A"/>
    <w:rsid w:val="00F7763F"/>
    <w:rsid w:val="00F80AEF"/>
    <w:rsid w:val="00F862B1"/>
    <w:rsid w:val="00F96626"/>
    <w:rsid w:val="00FA06A8"/>
    <w:rsid w:val="00FA0AA5"/>
    <w:rsid w:val="00FA21A4"/>
    <w:rsid w:val="00FA2454"/>
    <w:rsid w:val="00FA3474"/>
    <w:rsid w:val="00FA3777"/>
    <w:rsid w:val="00FA39D9"/>
    <w:rsid w:val="00FA3C10"/>
    <w:rsid w:val="00FA438A"/>
    <w:rsid w:val="00FA7CE9"/>
    <w:rsid w:val="00FB4A95"/>
    <w:rsid w:val="00FB6C61"/>
    <w:rsid w:val="00FC291F"/>
    <w:rsid w:val="00FC7299"/>
    <w:rsid w:val="00FD09EF"/>
    <w:rsid w:val="00FD790B"/>
    <w:rsid w:val="00FE4FA3"/>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8A1642"/>
    <w:pPr>
      <w:ind w:left="709"/>
      <w:jc w:val="both"/>
    </w:pPr>
    <w:rPr>
      <w:rFonts w:ascii="Arial" w:hAnsi="Arial" w:cs="Arial"/>
      <w:sz w:val="18"/>
      <w:szCs w:val="18"/>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A0078-1AD2-4E88-89EA-00D07EAD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18</Pages>
  <Words>5864</Words>
  <Characters>35186</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40969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Łużyńska Aleksandra (NEP)</cp:lastModifiedBy>
  <cp:revision>2</cp:revision>
  <cp:lastPrinted>2024-08-22T07:10:00Z</cp:lastPrinted>
  <dcterms:created xsi:type="dcterms:W3CDTF">2024-10-08T09:27:00Z</dcterms:created>
  <dcterms:modified xsi:type="dcterms:W3CDTF">2025-11-26T10:40:00Z</dcterms:modified>
</cp:coreProperties>
</file>